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50" w:rsidRDefault="001E5F50" w:rsidP="006806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FF0000"/>
          <w:sz w:val="24"/>
          <w:szCs w:val="24"/>
        </w:rPr>
        <w:t>Khởi tín luận 4</w:t>
      </w:r>
      <w:r w:rsidR="006934EB" w:rsidRPr="00A32512">
        <w:rPr>
          <w:rFonts w:ascii="Times New Roman" w:eastAsia="Times New Roman" w:hAnsi="Times New Roman" w:cs="Times New Roman"/>
          <w:b/>
          <w:bCs/>
          <w:color w:val="FF0000"/>
          <w:sz w:val="24"/>
          <w:szCs w:val="24"/>
        </w:rPr>
        <w:t> </w:t>
      </w:r>
      <w:r w:rsidR="006934EB" w:rsidRPr="00A32512">
        <w:rPr>
          <w:rFonts w:ascii="Times New Roman" w:eastAsia="Times New Roman" w:hAnsi="Times New Roman" w:cs="Times New Roman"/>
          <w:sz w:val="24"/>
          <w:szCs w:val="24"/>
        </w:rPr>
        <w:t xml:space="preserve"> </w:t>
      </w:r>
    </w:p>
    <w:p w:rsidR="006934EB" w:rsidRPr="001E5F50" w:rsidRDefault="001E5F50" w:rsidP="0068061C">
      <w:pPr>
        <w:spacing w:after="0" w:line="240" w:lineRule="auto"/>
        <w:jc w:val="center"/>
        <w:rPr>
          <w:rFonts w:ascii="Times New Roman" w:eastAsia="Times New Roman" w:hAnsi="Times New Roman" w:cs="Times New Roman"/>
          <w:b/>
          <w:sz w:val="24"/>
          <w:szCs w:val="24"/>
        </w:rPr>
      </w:pPr>
      <w:r w:rsidRPr="001E5F50">
        <w:rPr>
          <w:rFonts w:ascii="Times New Roman" w:eastAsia="Times New Roman" w:hAnsi="Times New Roman" w:cs="Times New Roman"/>
          <w:b/>
          <w:sz w:val="24"/>
          <w:szCs w:val="24"/>
        </w:rPr>
        <w:t>ĐỐI TƯỢNG VÀ BẢN CHẤT ĐẠI THỪA</w:t>
      </w:r>
      <w:r w:rsidR="006934EB" w:rsidRPr="001E5F50">
        <w:rPr>
          <w:rFonts w:ascii="Times New Roman" w:eastAsia="Times New Roman" w:hAnsi="Times New Roman" w:cs="Times New Roman"/>
          <w:b/>
          <w:color w:val="FF0000"/>
          <w:sz w:val="24"/>
          <w:szCs w:val="24"/>
        </w:rPr>
        <w:br/>
      </w:r>
      <w:bookmarkStart w:id="0" w:name="_GoBack"/>
      <w:bookmarkEnd w:id="0"/>
    </w:p>
    <w:p w:rsidR="001E5F50" w:rsidRPr="00547C1C" w:rsidRDefault="001E5F50" w:rsidP="001E5F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 ĐỐI TƯỢNG CỦA </w:t>
      </w:r>
      <w:r>
        <w:rPr>
          <w:rFonts w:ascii="Times New Roman" w:eastAsia="Times New Roman" w:hAnsi="Times New Roman" w:cs="Times New Roman"/>
          <w:b/>
          <w:bCs/>
          <w:i/>
          <w:sz w:val="24"/>
          <w:szCs w:val="24"/>
        </w:rPr>
        <w:t>KHỞI TÍN LUẬN</w:t>
      </w:r>
      <w:r>
        <w:rPr>
          <w:rFonts w:ascii="Times New Roman" w:eastAsia="Times New Roman" w:hAnsi="Times New Roman" w:cs="Times New Roman"/>
          <w:b/>
          <w:bCs/>
          <w:sz w:val="24"/>
          <w:szCs w:val="24"/>
        </w:rPr>
        <w:t xml:space="preserve">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 xml:space="preserve">Hỏi: Trong các Kinh điển đã có đề cập đến các </w:t>
      </w:r>
      <w:r>
        <w:rPr>
          <w:rFonts w:ascii="Times New Roman" w:eastAsia="Times New Roman" w:hAnsi="Times New Roman" w:cs="Times New Roman"/>
          <w:sz w:val="24"/>
          <w:szCs w:val="24"/>
        </w:rPr>
        <w:t>lý do</w:t>
      </w:r>
      <w:r w:rsidRPr="00547C1C">
        <w:rPr>
          <w:rFonts w:ascii="Times New Roman" w:eastAsia="Times New Roman" w:hAnsi="Times New Roman" w:cs="Times New Roman"/>
          <w:sz w:val="24"/>
          <w:szCs w:val="24"/>
        </w:rPr>
        <w:t xml:space="preserve"> vừa nêu, cần gì phải lập lại </w:t>
      </w:r>
      <w:r>
        <w:rPr>
          <w:rFonts w:ascii="Times New Roman" w:eastAsia="Times New Roman" w:hAnsi="Times New Roman" w:cs="Times New Roman"/>
          <w:sz w:val="24"/>
          <w:szCs w:val="24"/>
        </w:rPr>
        <w:t xml:space="preserve">[trong </w:t>
      </w:r>
      <w:r w:rsidRPr="00547C1C">
        <w:rPr>
          <w:rFonts w:ascii="Times New Roman" w:eastAsia="Times New Roman" w:hAnsi="Times New Roman" w:cs="Times New Roman"/>
          <w:sz w:val="24"/>
          <w:szCs w:val="24"/>
        </w:rPr>
        <w:t>Luận này</w:t>
      </w:r>
      <w:r>
        <w:rPr>
          <w:rFonts w:ascii="Times New Roman" w:eastAsia="Times New Roman" w:hAnsi="Times New Roman" w:cs="Times New Roman"/>
          <w:sz w:val="24"/>
          <w:szCs w:val="24"/>
        </w:rPr>
        <w:t>]</w:t>
      </w:r>
      <w:r w:rsidRPr="00547C1C">
        <w:rPr>
          <w:rFonts w:ascii="Times New Roman" w:eastAsia="Times New Roman" w:hAnsi="Times New Roman" w:cs="Times New Roman"/>
          <w:sz w:val="24"/>
          <w:szCs w:val="24"/>
        </w:rPr>
        <w:t xml:space="preserve">?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 xml:space="preserve">Trả lời: </w:t>
      </w:r>
      <w:r>
        <w:rPr>
          <w:rFonts w:ascii="Times New Roman" w:eastAsia="Times New Roman" w:hAnsi="Times New Roman" w:cs="Times New Roman"/>
          <w:sz w:val="24"/>
          <w:szCs w:val="24"/>
        </w:rPr>
        <w:t>Mặc dù các lý do trên đều đã được nói trong Kinh, nhưng</w:t>
      </w:r>
      <w:r w:rsidRPr="00547C1C">
        <w:rPr>
          <w:rFonts w:ascii="Times New Roman" w:eastAsia="Times New Roman" w:hAnsi="Times New Roman" w:cs="Times New Roman"/>
          <w:sz w:val="24"/>
          <w:szCs w:val="24"/>
        </w:rPr>
        <w:t xml:space="preserve"> vì căn tính của con người không đồng đều, khả năng hiểu và tiếp thu cũng rất khác nhau. Khi đức Phật còn sinh thời, </w:t>
      </w:r>
      <w:r>
        <w:rPr>
          <w:rFonts w:ascii="Times New Roman" w:eastAsia="Times New Roman" w:hAnsi="Times New Roman" w:cs="Times New Roman"/>
          <w:sz w:val="24"/>
          <w:szCs w:val="24"/>
        </w:rPr>
        <w:t>người nghe pháp</w:t>
      </w:r>
      <w:r w:rsidRPr="00547C1C">
        <w:rPr>
          <w:rFonts w:ascii="Times New Roman" w:eastAsia="Times New Roman" w:hAnsi="Times New Roman" w:cs="Times New Roman"/>
          <w:sz w:val="24"/>
          <w:szCs w:val="24"/>
        </w:rPr>
        <w:t xml:space="preserve"> có căn tánh thông minh,</w:t>
      </w:r>
      <w:r>
        <w:rPr>
          <w:rFonts w:ascii="Times New Roman" w:eastAsia="Times New Roman" w:hAnsi="Times New Roman" w:cs="Times New Roman"/>
          <w:sz w:val="24"/>
          <w:szCs w:val="24"/>
        </w:rPr>
        <w:t xml:space="preserve"> người giảng chính</w:t>
      </w:r>
      <w:r w:rsidRPr="00547C1C">
        <w:rPr>
          <w:rFonts w:ascii="Times New Roman" w:eastAsia="Times New Roman" w:hAnsi="Times New Roman" w:cs="Times New Roman"/>
          <w:sz w:val="24"/>
          <w:szCs w:val="24"/>
        </w:rPr>
        <w:t xml:space="preserve"> pháp có thân và tâm siêu </w:t>
      </w:r>
      <w:r>
        <w:rPr>
          <w:rFonts w:ascii="Times New Roman" w:eastAsia="Times New Roman" w:hAnsi="Times New Roman" w:cs="Times New Roman"/>
          <w:sz w:val="24"/>
          <w:szCs w:val="24"/>
        </w:rPr>
        <w:t>vi</w:t>
      </w:r>
      <w:r w:rsidRPr="00547C1C">
        <w:rPr>
          <w:rFonts w:ascii="Times New Roman" w:eastAsia="Times New Roman" w:hAnsi="Times New Roman" w:cs="Times New Roman"/>
          <w:sz w:val="24"/>
          <w:szCs w:val="24"/>
        </w:rPr>
        <w:t>ệt</w:t>
      </w:r>
      <w:r>
        <w:rPr>
          <w:rFonts w:ascii="Times New Roman" w:eastAsia="Times New Roman" w:hAnsi="Times New Roman" w:cs="Times New Roman"/>
          <w:sz w:val="24"/>
          <w:szCs w:val="24"/>
        </w:rPr>
        <w:t xml:space="preserve"> </w:t>
      </w:r>
      <w:r w:rsidRPr="00E335D0">
        <w:rPr>
          <w:rFonts w:ascii="Times New Roman" w:eastAsia="Times New Roman" w:hAnsi="Times New Roman" w:cs="Times New Roman"/>
          <w:iCs/>
          <w:sz w:val="20"/>
          <w:szCs w:val="20"/>
        </w:rPr>
        <w:t>(</w:t>
      </w:r>
      <w:r w:rsidRPr="00E335D0">
        <w:rPr>
          <w:rFonts w:ascii="Times New Roman" w:eastAsia="MS Mincho" w:hAnsi="Times New Roman" w:cs="Times New Roman"/>
          <w:iCs/>
          <w:sz w:val="20"/>
          <w:szCs w:val="20"/>
        </w:rPr>
        <w:t>色心業勝</w:t>
      </w:r>
      <w:r w:rsidRPr="00E335D0">
        <w:rPr>
          <w:rFonts w:ascii="Times New Roman" w:eastAsia="Times New Roman" w:hAnsi="Times New Roman" w:cs="Times New Roman"/>
          <w:iCs/>
          <w:sz w:val="20"/>
          <w:szCs w:val="20"/>
        </w:rPr>
        <w:t>)</w:t>
      </w:r>
      <w:r w:rsidRPr="00547C1C">
        <w:rPr>
          <w:rFonts w:ascii="Times New Roman" w:eastAsia="Times New Roman" w:hAnsi="Times New Roman" w:cs="Times New Roman"/>
          <w:sz w:val="24"/>
          <w:szCs w:val="24"/>
        </w:rPr>
        <w:t>. Mỗi khi pháp thoại toàn hảo</w:t>
      </w:r>
      <w:r>
        <w:rPr>
          <w:rFonts w:ascii="Times New Roman" w:eastAsia="Times New Roman" w:hAnsi="Times New Roman" w:cs="Times New Roman"/>
          <w:sz w:val="24"/>
          <w:szCs w:val="24"/>
        </w:rPr>
        <w:t xml:space="preserve"> </w:t>
      </w:r>
      <w:r w:rsidRPr="00E335D0">
        <w:rPr>
          <w:rFonts w:ascii="Times New Roman" w:eastAsia="Times New Roman" w:hAnsi="Times New Roman" w:cs="Times New Roman"/>
          <w:iCs/>
          <w:sz w:val="20"/>
          <w:szCs w:val="20"/>
        </w:rPr>
        <w:t>(</w:t>
      </w:r>
      <w:r w:rsidRPr="00E335D0">
        <w:rPr>
          <w:rFonts w:ascii="Times New Roman" w:eastAsia="MS Mincho" w:hAnsi="Times New Roman" w:cs="Times New Roman"/>
          <w:iCs/>
          <w:sz w:val="20"/>
          <w:szCs w:val="20"/>
        </w:rPr>
        <w:t>圓音</w:t>
      </w:r>
      <w:r w:rsidRPr="00E335D0">
        <w:rPr>
          <w:rFonts w:ascii="Times New Roman" w:eastAsia="Times New Roman" w:hAnsi="Times New Roman" w:cs="Times New Roman"/>
          <w:iCs/>
          <w:sz w:val="20"/>
          <w:szCs w:val="20"/>
        </w:rPr>
        <w:t xml:space="preserve">) </w:t>
      </w:r>
      <w:r w:rsidRPr="00547C1C">
        <w:rPr>
          <w:rFonts w:ascii="Times New Roman" w:eastAsia="Times New Roman" w:hAnsi="Times New Roman" w:cs="Times New Roman"/>
          <w:sz w:val="24"/>
          <w:szCs w:val="24"/>
        </w:rPr>
        <w:t xml:space="preserve">được tuyên giảng thì mọi người và mọi loài đều có thể hiểu giống nhau, nên không cần đến Luận.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Sau khi đức Phật qua đời, có người tự lực,</w:t>
      </w:r>
      <w:r>
        <w:rPr>
          <w:rFonts w:ascii="Times New Roman" w:eastAsia="Times New Roman" w:hAnsi="Times New Roman" w:cs="Times New Roman"/>
          <w:sz w:val="24"/>
          <w:szCs w:val="24"/>
        </w:rPr>
        <w:t xml:space="preserve"> nương vào sự nghe rộng</w:t>
      </w:r>
      <w:r w:rsidRPr="00547C1C">
        <w:rPr>
          <w:rFonts w:ascii="Times New Roman" w:eastAsia="Times New Roman" w:hAnsi="Times New Roman" w:cs="Times New Roman"/>
          <w:sz w:val="24"/>
          <w:szCs w:val="24"/>
        </w:rPr>
        <w:t xml:space="preserve"> mới có thể hiểu đúng lời Phật dạy. Dĩ nhiên cũng có người tự lực, dù nghe ít vẫn có thể hiểu sâu sắc.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 xml:space="preserve">Cũng có trường hợp có người không có khả năng phải nhờ vào giải thích rộng của các bộ Luận mới có thể hiểu được giáo pháp.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 xml:space="preserve">Tuy nhiên cũng có người cảm thấy ngao ngán với các bản Luận giải thích nghĩa quá rộng, nên chỉ thích và chỉ có thể hiểu được các bộ Luận có phong cách văn ít nghĩa nhiều.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sidRPr="00547C1C">
        <w:rPr>
          <w:rFonts w:ascii="Times New Roman" w:eastAsia="Times New Roman" w:hAnsi="Times New Roman" w:cs="Times New Roman"/>
          <w:sz w:val="24"/>
          <w:szCs w:val="24"/>
        </w:rPr>
        <w:t xml:space="preserve">Bản Luận này ra đời là vì hạng người sau cùng, nhằm giới thiệu bao quát giáo pháp cao siêu của Như Lai, với nhiều nghĩa lý vi diệu và vô biên. </w:t>
      </w:r>
    </w:p>
    <w:p w:rsidR="001E5F50" w:rsidRDefault="001E5F50" w:rsidP="001E5F50">
      <w:pPr>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5B70F3">
        <w:rPr>
          <w:rFonts w:ascii="Times New Roman" w:eastAsia="Times New Roman" w:hAnsi="Times New Roman" w:cs="Times New Roman"/>
          <w:b/>
          <w:sz w:val="24"/>
          <w:szCs w:val="24"/>
        </w:rPr>
        <w:t>Căn tánh</w:t>
      </w:r>
      <w:r>
        <w:rPr>
          <w:rFonts w:ascii="Times New Roman" w:eastAsia="Times New Roman" w:hAnsi="Times New Roman" w:cs="Times New Roman"/>
          <w:b/>
          <w:sz w:val="24"/>
          <w:szCs w:val="24"/>
        </w:rPr>
        <w:t xml:space="preserve"> khác nhau</w:t>
      </w:r>
      <w:r>
        <w:rPr>
          <w:rFonts w:ascii="Times New Roman" w:eastAsia="Times New Roman" w:hAnsi="Times New Roman" w:cs="Times New Roman"/>
          <w:sz w:val="24"/>
          <w:szCs w:val="24"/>
        </w:rPr>
        <w:t xml:space="preserve">: </w:t>
      </w:r>
      <w:r w:rsidRPr="00547C1C">
        <w:rPr>
          <w:rFonts w:ascii="Times New Roman" w:eastAsia="Times New Roman" w:hAnsi="Times New Roman" w:cs="Times New Roman"/>
          <w:sz w:val="24"/>
          <w:szCs w:val="24"/>
        </w:rPr>
        <w:t>“căn hành” (</w:t>
      </w:r>
      <w:r w:rsidRPr="00547C1C">
        <w:rPr>
          <w:rFonts w:ascii="MS Mincho" w:eastAsia="MS Mincho" w:hAnsi="MS Mincho" w:cs="MS Mincho" w:hint="eastAsia"/>
          <w:sz w:val="24"/>
          <w:szCs w:val="24"/>
        </w:rPr>
        <w:t>根行</w:t>
      </w:r>
      <w:r w:rsidRPr="00547C1C">
        <w:rPr>
          <w:rFonts w:ascii="Times New Roman" w:eastAsia="Times New Roman" w:hAnsi="Times New Roman" w:cs="Times New Roman"/>
          <w:sz w:val="24"/>
          <w:szCs w:val="24"/>
        </w:rPr>
        <w:t>, bản Lương) hay “sở hoá căn” (</w:t>
      </w:r>
      <w:r w:rsidRPr="00547C1C">
        <w:rPr>
          <w:rFonts w:ascii="MS Mincho" w:eastAsia="MS Mincho" w:hAnsi="MS Mincho" w:cs="MS Mincho" w:hint="eastAsia"/>
          <w:sz w:val="24"/>
          <w:szCs w:val="24"/>
        </w:rPr>
        <w:t>所化根欲</w:t>
      </w:r>
      <w:r w:rsidRPr="00547C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547C1C">
        <w:rPr>
          <w:rFonts w:ascii="Times New Roman" w:eastAsia="Times New Roman" w:hAnsi="Times New Roman" w:cs="Times New Roman"/>
          <w:sz w:val="24"/>
          <w:szCs w:val="24"/>
        </w:rPr>
        <w:t xml:space="preserve">hả năng nhận thức, hiểu biết, tiếp thu. </w:t>
      </w:r>
      <w:r>
        <w:rPr>
          <w:rFonts w:ascii="Times New Roman" w:eastAsia="MS Mincho" w:hAnsi="Times New Roman" w:cs="Times New Roman"/>
          <w:iCs/>
          <w:sz w:val="20"/>
          <w:szCs w:val="20"/>
        </w:rPr>
        <w:t xml:space="preserve">Lương: </w:t>
      </w:r>
      <w:r w:rsidRPr="00E335D0">
        <w:rPr>
          <w:rFonts w:ascii="Times New Roman" w:eastAsia="MS Mincho" w:hAnsi="Times New Roman" w:cs="Times New Roman"/>
          <w:iCs/>
          <w:sz w:val="20"/>
          <w:szCs w:val="20"/>
        </w:rPr>
        <w:t>以眾生根行不等受解緣別</w:t>
      </w:r>
      <w:r w:rsidRPr="00E335D0">
        <w:rPr>
          <w:rFonts w:ascii="Times New Roman" w:eastAsia="Times New Roman" w:hAnsi="Times New Roman" w:cs="Times New Roman"/>
          <w:iCs/>
          <w:sz w:val="20"/>
          <w:szCs w:val="20"/>
        </w:rPr>
        <w:t>.</w:t>
      </w:r>
      <w:r>
        <w:rPr>
          <w:rFonts w:ascii="Times New Roman" w:eastAsia="Times New Roman" w:hAnsi="Times New Roman" w:cs="Times New Roman"/>
          <w:iCs/>
          <w:sz w:val="20"/>
          <w:szCs w:val="20"/>
        </w:rPr>
        <w:t xml:space="preserve"> Đường: </w:t>
      </w:r>
      <w:r w:rsidRPr="00E335D0">
        <w:rPr>
          <w:rFonts w:ascii="Times New Roman" w:eastAsia="MS Mincho" w:hAnsi="Times New Roman" w:cs="Times New Roman"/>
          <w:iCs/>
          <w:sz w:val="20"/>
          <w:szCs w:val="20"/>
        </w:rPr>
        <w:t>然由所化根欲不同待悟緣別</w:t>
      </w:r>
      <w:r w:rsidRPr="00E335D0">
        <w:rPr>
          <w:rFonts w:ascii="Times New Roman" w:eastAsia="Times New Roman" w:hAnsi="Times New Roman" w:cs="Times New Roman"/>
          <w:iCs/>
          <w:sz w:val="20"/>
          <w:szCs w:val="20"/>
        </w:rPr>
        <w:t>.</w:t>
      </w:r>
      <w:r w:rsidRPr="00E335D0">
        <w:rPr>
          <w:rFonts w:ascii="Times New Roman" w:eastAsia="Times New Roman" w:hAnsi="Times New Roman" w:cs="Times New Roman"/>
          <w:sz w:val="20"/>
          <w:szCs w:val="20"/>
        </w:rPr>
        <w:t xml:space="preserve"> </w:t>
      </w:r>
    </w:p>
    <w:p w:rsidR="001E5F50" w:rsidRDefault="001E5F50" w:rsidP="001E5F50">
      <w:pPr>
        <w:spacing w:after="0" w:line="240" w:lineRule="auto"/>
        <w:ind w:firstLine="540"/>
        <w:jc w:val="both"/>
        <w:rPr>
          <w:rFonts w:ascii="Times New Roman" w:eastAsia="Times New Roman" w:hAnsi="Times New Roman" w:cs="Times New Roman"/>
          <w:iCs/>
        </w:rPr>
      </w:pPr>
      <w:r>
        <w:rPr>
          <w:rFonts w:ascii="Times New Roman" w:hAnsi="Times New Roman" w:cs="Times New Roman"/>
          <w:sz w:val="20"/>
          <w:szCs w:val="20"/>
        </w:rPr>
        <w:t>-</w:t>
      </w:r>
      <w:r>
        <w:rPr>
          <w:rFonts w:ascii="Times New Roman" w:hAnsi="Times New Roman" w:cs="Times New Roman"/>
          <w:sz w:val="20"/>
          <w:szCs w:val="20"/>
        </w:rPr>
        <w:t xml:space="preserve"> Người tự lực </w:t>
      </w:r>
      <w:r>
        <w:rPr>
          <w:rFonts w:ascii="Times New Roman" w:eastAsia="Times New Roman" w:hAnsi="Times New Roman" w:cs="Times New Roman"/>
          <w:sz w:val="24"/>
          <w:szCs w:val="24"/>
        </w:rPr>
        <w:t>(Đường</w:t>
      </w:r>
      <w:r w:rsidRPr="00E335D0">
        <w:rPr>
          <w:rFonts w:ascii="Times New Roman" w:eastAsia="MS Mincho" w:hAnsi="Times New Roman" w:cs="Times New Roman"/>
          <w:iCs/>
        </w:rPr>
        <w:t>智力</w:t>
      </w:r>
      <w:r>
        <w:rPr>
          <w:rFonts w:ascii="Times New Roman" w:eastAsia="MS Mincho" w:hAnsi="Times New Roman" w:cs="Times New Roman"/>
          <w:iCs/>
        </w:rPr>
        <w:t xml:space="preserve">). </w:t>
      </w:r>
      <w:r>
        <w:rPr>
          <w:rFonts w:ascii="Times New Roman" w:hAnsi="Times New Roman" w:cs="Times New Roman"/>
          <w:sz w:val="20"/>
          <w:szCs w:val="20"/>
        </w:rPr>
        <w:t xml:space="preserve">Lương: </w:t>
      </w:r>
      <w:r w:rsidRPr="00E335D0">
        <w:rPr>
          <w:rFonts w:ascii="Times New Roman" w:eastAsia="MS Mincho" w:hAnsi="Times New Roman" w:cs="Times New Roman"/>
          <w:iCs/>
          <w:sz w:val="20"/>
          <w:szCs w:val="20"/>
        </w:rPr>
        <w:t>眾生利根</w:t>
      </w:r>
      <w:r w:rsidRPr="00E335D0">
        <w:rPr>
          <w:rFonts w:ascii="Times New Roman" w:eastAsia="Times New Roman" w:hAnsi="Times New Roman" w:cs="Times New Roman"/>
          <w:iCs/>
          <w:sz w:val="20"/>
          <w:szCs w:val="20"/>
        </w:rPr>
        <w:t xml:space="preserve">. </w:t>
      </w:r>
      <w:r w:rsidRPr="00436B45">
        <w:rPr>
          <w:rFonts w:ascii="Times New Roman" w:eastAsia="Times New Roman" w:hAnsi="Times New Roman" w:cs="Times New Roman"/>
          <w:i/>
          <w:iCs/>
          <w:sz w:val="20"/>
          <w:szCs w:val="20"/>
        </w:rPr>
        <w:t>Đường:</w:t>
      </w:r>
      <w:r w:rsidRPr="00E335D0">
        <w:rPr>
          <w:rFonts w:ascii="Times New Roman" w:eastAsia="MS Mincho" w:hAnsi="Times New Roman" w:cs="Times New Roman"/>
          <w:iCs/>
          <w:sz w:val="20"/>
          <w:szCs w:val="20"/>
        </w:rPr>
        <w:t>所化利根</w:t>
      </w:r>
      <w:r>
        <w:rPr>
          <w:rFonts w:ascii="Times New Roman" w:eastAsia="MS Mincho" w:hAnsi="Times New Roman" w:cs="Times New Roman"/>
          <w:iCs/>
          <w:sz w:val="20"/>
          <w:szCs w:val="20"/>
        </w:rPr>
        <w:t xml:space="preserve"> sẽ hiểu thấu đáo </w:t>
      </w:r>
      <w:r w:rsidRPr="00E335D0">
        <w:rPr>
          <w:rFonts w:ascii="Times New Roman" w:eastAsia="Times New Roman" w:hAnsi="Times New Roman" w:cs="Times New Roman"/>
          <w:iCs/>
        </w:rPr>
        <w:t>(</w:t>
      </w:r>
      <w:r w:rsidRPr="00E335D0">
        <w:rPr>
          <w:rFonts w:ascii="Times New Roman" w:eastAsia="MS Mincho" w:hAnsi="Times New Roman" w:cs="Times New Roman"/>
          <w:iCs/>
        </w:rPr>
        <w:t>取解</w:t>
      </w:r>
      <w:r w:rsidRPr="00E335D0">
        <w:rPr>
          <w:rFonts w:ascii="Times New Roman" w:eastAsia="Times New Roman" w:hAnsi="Times New Roman" w:cs="Times New Roman"/>
          <w:iCs/>
        </w:rPr>
        <w:t>). Đường ghi rõ hơn: “hiểu chính xác” (</w:t>
      </w:r>
      <w:r w:rsidRPr="00E335D0">
        <w:rPr>
          <w:rFonts w:ascii="Times New Roman" w:eastAsia="MS Mincho" w:hAnsi="Times New Roman" w:cs="Times New Roman"/>
          <w:iCs/>
        </w:rPr>
        <w:t>正解</w:t>
      </w:r>
      <w:r w:rsidRPr="00E335D0">
        <w:rPr>
          <w:rFonts w:ascii="Times New Roman" w:eastAsia="Times New Roman" w:hAnsi="Times New Roman" w:cs="Times New Roman"/>
          <w:iCs/>
        </w:rPr>
        <w:t>)</w:t>
      </w:r>
      <w:r>
        <w:rPr>
          <w:rFonts w:ascii="Times New Roman" w:eastAsia="Times New Roman" w:hAnsi="Times New Roman" w:cs="Times New Roman"/>
          <w:iCs/>
        </w:rPr>
        <w:t>.</w:t>
      </w:r>
    </w:p>
    <w:p w:rsidR="001E5F50" w:rsidRPr="00E335D0" w:rsidRDefault="001E5F50" w:rsidP="001E5F50">
      <w:pPr>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iCs/>
        </w:rPr>
        <w:t>-</w:t>
      </w:r>
      <w:r>
        <w:rPr>
          <w:rFonts w:ascii="Times New Roman" w:eastAsia="Times New Roman" w:hAnsi="Times New Roman" w:cs="Times New Roman"/>
          <w:iCs/>
        </w:rPr>
        <w:t xml:space="preserve"> Hỗ trợ của quảng Luận nhằm giúp mọi người hiểu và tu Phật có kết quả.</w:t>
      </w:r>
    </w:p>
    <w:p w:rsidR="00B70D60" w:rsidRPr="00A32512" w:rsidRDefault="00B70D60" w:rsidP="006934EB">
      <w:pPr>
        <w:spacing w:after="0" w:line="240" w:lineRule="auto"/>
        <w:rPr>
          <w:rFonts w:ascii="Times New Roman" w:eastAsia="Times New Roman" w:hAnsi="Times New Roman" w:cs="Times New Roman"/>
          <w:sz w:val="24"/>
          <w:szCs w:val="24"/>
        </w:rPr>
      </w:pPr>
    </w:p>
    <w:p w:rsidR="006934EB" w:rsidRDefault="006934EB" w:rsidP="006934EB">
      <w:pPr>
        <w:spacing w:after="0" w:line="240" w:lineRule="auto"/>
        <w:rPr>
          <w:rFonts w:ascii="Times New Roman" w:eastAsia="Times New Roman" w:hAnsi="Times New Roman" w:cs="Times New Roman"/>
          <w:b/>
          <w:bCs/>
          <w:color w:val="FF0000"/>
          <w:sz w:val="24"/>
          <w:szCs w:val="24"/>
        </w:rPr>
      </w:pPr>
      <w:r w:rsidRPr="00A32512">
        <w:rPr>
          <w:rFonts w:ascii="Times New Roman" w:eastAsia="Times New Roman" w:hAnsi="Times New Roman" w:cs="Times New Roman"/>
          <w:b/>
          <w:bCs/>
          <w:sz w:val="24"/>
          <w:szCs w:val="24"/>
        </w:rPr>
        <w:t xml:space="preserve">II. </w:t>
      </w:r>
      <w:r w:rsidR="00C54CDE" w:rsidRPr="00A32512">
        <w:rPr>
          <w:rFonts w:ascii="Times New Roman" w:eastAsia="Times New Roman" w:hAnsi="Times New Roman" w:cs="Times New Roman"/>
          <w:b/>
          <w:bCs/>
          <w:color w:val="FF0000"/>
          <w:sz w:val="24"/>
          <w:szCs w:val="24"/>
        </w:rPr>
        <w:t>BẢN CHẤT CỦA ĐẠI THỪA</w:t>
      </w:r>
    </w:p>
    <w:p w:rsidR="006934EB" w:rsidRDefault="00B70D60" w:rsidP="00A003EA">
      <w:pPr>
        <w:spacing w:after="0" w:line="240" w:lineRule="auto"/>
        <w:ind w:firstLine="540"/>
        <w:jc w:val="both"/>
        <w:rPr>
          <w:rFonts w:ascii="Times New Roman" w:eastAsia="Times New Roman" w:hAnsi="Times New Roman" w:cs="Times New Roman"/>
          <w:b/>
          <w:sz w:val="24"/>
          <w:szCs w:val="24"/>
        </w:rPr>
      </w:pPr>
      <w:r w:rsidRPr="0068061C">
        <w:rPr>
          <w:rFonts w:ascii="Times New Roman" w:eastAsia="Times New Roman" w:hAnsi="Times New Roman" w:cs="Times New Roman"/>
          <w:b/>
          <w:sz w:val="24"/>
          <w:szCs w:val="24"/>
        </w:rPr>
        <w:t xml:space="preserve">Đã trình bày mục đích sáng tác </w:t>
      </w:r>
      <w:r w:rsidRPr="0068061C">
        <w:rPr>
          <w:rFonts w:ascii="Times New Roman" w:eastAsia="Times New Roman" w:hAnsi="Times New Roman" w:cs="Times New Roman"/>
          <w:b/>
          <w:i/>
          <w:sz w:val="24"/>
          <w:szCs w:val="24"/>
        </w:rPr>
        <w:t>L</w:t>
      </w:r>
      <w:r w:rsidR="006934EB" w:rsidRPr="0068061C">
        <w:rPr>
          <w:rFonts w:ascii="Times New Roman" w:eastAsia="Times New Roman" w:hAnsi="Times New Roman" w:cs="Times New Roman"/>
          <w:b/>
          <w:i/>
          <w:sz w:val="24"/>
          <w:szCs w:val="24"/>
        </w:rPr>
        <w:t>uận</w:t>
      </w:r>
      <w:r w:rsidRPr="0068061C">
        <w:rPr>
          <w:rFonts w:ascii="Times New Roman" w:eastAsia="Times New Roman" w:hAnsi="Times New Roman" w:cs="Times New Roman"/>
          <w:b/>
          <w:i/>
          <w:sz w:val="24"/>
          <w:szCs w:val="24"/>
        </w:rPr>
        <w:t xml:space="preserve"> khởi tín</w:t>
      </w:r>
      <w:r w:rsidR="006934EB" w:rsidRPr="0068061C">
        <w:rPr>
          <w:rFonts w:ascii="Times New Roman" w:eastAsia="Times New Roman" w:hAnsi="Times New Roman" w:cs="Times New Roman"/>
          <w:b/>
          <w:sz w:val="24"/>
          <w:szCs w:val="24"/>
        </w:rPr>
        <w:t>, kế đến xin trình bày phần xác lập giáo nghĩa</w:t>
      </w:r>
      <w:r w:rsidR="00C54CDE" w:rsidRPr="0068061C">
        <w:rPr>
          <w:rFonts w:ascii="Times New Roman" w:eastAsia="Times New Roman" w:hAnsi="Times New Roman" w:cs="Times New Roman"/>
          <w:b/>
          <w:sz w:val="24"/>
          <w:szCs w:val="24"/>
        </w:rPr>
        <w:t xml:space="preserve"> </w:t>
      </w:r>
      <w:r w:rsidR="00C54CDE" w:rsidRPr="0068061C">
        <w:rPr>
          <w:rFonts w:ascii="Times New Roman" w:eastAsia="Times New Roman" w:hAnsi="Times New Roman" w:cs="Times New Roman"/>
          <w:b/>
          <w:iCs/>
          <w:sz w:val="20"/>
          <w:szCs w:val="20"/>
        </w:rPr>
        <w:t>(</w:t>
      </w:r>
      <w:r w:rsidR="00C54CDE" w:rsidRPr="0068061C">
        <w:rPr>
          <w:rFonts w:ascii="Times New Roman" w:eastAsia="MS Mincho" w:hAnsi="Times New Roman" w:cs="Times New Roman"/>
          <w:b/>
          <w:iCs/>
          <w:sz w:val="20"/>
          <w:szCs w:val="20"/>
        </w:rPr>
        <w:t>立義分</w:t>
      </w:r>
      <w:r w:rsidR="00C54CDE" w:rsidRPr="0068061C">
        <w:rPr>
          <w:rFonts w:ascii="Times New Roman" w:eastAsia="Times New Roman" w:hAnsi="Times New Roman" w:cs="Times New Roman"/>
          <w:b/>
          <w:iCs/>
          <w:sz w:val="20"/>
          <w:szCs w:val="20"/>
        </w:rPr>
        <w:t>)</w:t>
      </w:r>
      <w:r w:rsidR="006934EB" w:rsidRPr="0068061C">
        <w:rPr>
          <w:rFonts w:ascii="Times New Roman" w:eastAsia="Times New Roman" w:hAnsi="Times New Roman" w:cs="Times New Roman"/>
          <w:b/>
          <w:sz w:val="24"/>
          <w:szCs w:val="24"/>
        </w:rPr>
        <w:t xml:space="preserve">. Nói một cách bao quát, </w:t>
      </w:r>
      <w:r w:rsidR="00AB6165" w:rsidRPr="0068061C">
        <w:rPr>
          <w:rFonts w:ascii="Times New Roman" w:eastAsia="Times New Roman" w:hAnsi="Times New Roman" w:cs="Times New Roman"/>
          <w:b/>
          <w:sz w:val="24"/>
          <w:szCs w:val="24"/>
        </w:rPr>
        <w:t>Đại thừa có hai phương diện:</w:t>
      </w:r>
      <w:r w:rsidR="006934EB" w:rsidRPr="0068061C">
        <w:rPr>
          <w:rFonts w:ascii="Times New Roman" w:eastAsia="Times New Roman" w:hAnsi="Times New Roman" w:cs="Times New Roman"/>
          <w:b/>
          <w:sz w:val="24"/>
          <w:szCs w:val="24"/>
        </w:rPr>
        <w:t> </w:t>
      </w:r>
      <w:r w:rsidR="00AB6165" w:rsidRPr="0068061C">
        <w:rPr>
          <w:rFonts w:ascii="Times New Roman" w:eastAsia="Times New Roman" w:hAnsi="Times New Roman" w:cs="Times New Roman"/>
          <w:b/>
          <w:sz w:val="24"/>
          <w:szCs w:val="24"/>
        </w:rPr>
        <w:t>Pháp và nghĩa.</w:t>
      </w:r>
    </w:p>
    <w:p w:rsidR="001E5F50" w:rsidRPr="00A32512" w:rsidRDefault="001E5F50" w:rsidP="001E5F5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512">
        <w:rPr>
          <w:rFonts w:ascii="Times New Roman" w:eastAsia="Times New Roman" w:hAnsi="Times New Roman" w:cs="Times New Roman"/>
          <w:sz w:val="24"/>
          <w:szCs w:val="24"/>
        </w:rPr>
        <w:t>Pháp và nghĩa (</w:t>
      </w:r>
      <w:r w:rsidRPr="00A32512">
        <w:rPr>
          <w:rFonts w:ascii="Times New Roman" w:eastAsia="MS Mincho" w:hAnsi="Times New Roman" w:cs="Times New Roman"/>
          <w:sz w:val="24"/>
          <w:szCs w:val="24"/>
        </w:rPr>
        <w:t>法及義</w:t>
      </w:r>
      <w:r w:rsidRPr="00A32512">
        <w:rPr>
          <w:rFonts w:ascii="Times New Roman" w:eastAsia="Times New Roman" w:hAnsi="Times New Roman" w:cs="Times New Roman"/>
          <w:sz w:val="24"/>
          <w:szCs w:val="24"/>
        </w:rPr>
        <w:t xml:space="preserve">): có thể hiểu nôm na là nội dung chứa đựng (what is) và ý nghĩa được giải thích (what signifies). </w:t>
      </w:r>
      <w:r>
        <w:rPr>
          <w:rFonts w:ascii="Times New Roman" w:eastAsia="Times New Roman" w:hAnsi="Times New Roman" w:cs="Times New Roman"/>
          <w:sz w:val="24"/>
          <w:szCs w:val="24"/>
        </w:rPr>
        <w:t>P</w:t>
      </w:r>
      <w:r w:rsidRPr="00A32512">
        <w:rPr>
          <w:rFonts w:ascii="Times New Roman" w:eastAsia="Times New Roman" w:hAnsi="Times New Roman" w:cs="Times New Roman"/>
          <w:sz w:val="24"/>
          <w:szCs w:val="24"/>
        </w:rPr>
        <w:t xml:space="preserve">háp (S. dharma; P. dhamma) vừa có nghĩa là thực tại (reality) vừa có nghĩa là nội dung và ý nghĩa của thực tại đó (its attribute and significance) và ngay cả bao hàm luôn nguyên lý vận hành của thực tại đó (its law). </w:t>
      </w:r>
    </w:p>
    <w:p w:rsidR="006934EB" w:rsidRPr="0068061C" w:rsidRDefault="006934EB" w:rsidP="00A003EA">
      <w:pPr>
        <w:spacing w:after="0" w:line="240" w:lineRule="auto"/>
        <w:ind w:firstLine="540"/>
        <w:jc w:val="both"/>
        <w:rPr>
          <w:rFonts w:ascii="Times New Roman" w:eastAsia="Times New Roman" w:hAnsi="Times New Roman" w:cs="Times New Roman"/>
          <w:b/>
          <w:sz w:val="24"/>
          <w:szCs w:val="24"/>
        </w:rPr>
      </w:pPr>
      <w:r w:rsidRPr="00F76347">
        <w:rPr>
          <w:rFonts w:ascii="Times New Roman" w:eastAsia="Times New Roman" w:hAnsi="Times New Roman" w:cs="Times New Roman"/>
          <w:b/>
          <w:sz w:val="24"/>
          <w:szCs w:val="24"/>
        </w:rPr>
        <w:t>1. [Đại thừa về phương diện] pháp</w:t>
      </w:r>
      <w:r w:rsidRPr="00A32512">
        <w:rPr>
          <w:rFonts w:ascii="Times New Roman" w:eastAsia="Times New Roman" w:hAnsi="Times New Roman" w:cs="Times New Roman"/>
          <w:sz w:val="24"/>
          <w:szCs w:val="24"/>
        </w:rPr>
        <w:t>:</w:t>
      </w:r>
      <w:r w:rsidR="00B70D60" w:rsidRPr="00A32512">
        <w:rPr>
          <w:rFonts w:ascii="Times New Roman" w:eastAsia="Times New Roman" w:hAnsi="Times New Roman" w:cs="Times New Roman"/>
          <w:sz w:val="24"/>
          <w:szCs w:val="24"/>
        </w:rPr>
        <w:t xml:space="preserve"> </w:t>
      </w:r>
      <w:r w:rsidR="00B70D60" w:rsidRPr="0068061C">
        <w:rPr>
          <w:rFonts w:ascii="Times New Roman" w:eastAsia="Times New Roman" w:hAnsi="Times New Roman" w:cs="Times New Roman"/>
          <w:b/>
          <w:sz w:val="24"/>
          <w:szCs w:val="24"/>
        </w:rPr>
        <w:t>C</w:t>
      </w:r>
      <w:r w:rsidRPr="0068061C">
        <w:rPr>
          <w:rFonts w:ascii="Times New Roman" w:eastAsia="Times New Roman" w:hAnsi="Times New Roman" w:cs="Times New Roman"/>
          <w:b/>
          <w:sz w:val="24"/>
          <w:szCs w:val="24"/>
        </w:rPr>
        <w:t>hính là tâm của chúng sinh. Tâm này có khả năng</w:t>
      </w:r>
      <w:r w:rsidR="00AB6165" w:rsidRPr="0068061C">
        <w:rPr>
          <w:rFonts w:ascii="Times New Roman" w:eastAsia="Times New Roman" w:hAnsi="Times New Roman" w:cs="Times New Roman"/>
          <w:b/>
          <w:sz w:val="24"/>
          <w:szCs w:val="24"/>
        </w:rPr>
        <w:t xml:space="preserve"> bao hàm tất cả hạt giống</w:t>
      </w:r>
      <w:r w:rsidR="00F76347" w:rsidRPr="0068061C">
        <w:rPr>
          <w:rFonts w:ascii="Times New Roman" w:eastAsia="Times New Roman" w:hAnsi="Times New Roman" w:cs="Times New Roman"/>
          <w:b/>
          <w:sz w:val="24"/>
          <w:szCs w:val="24"/>
        </w:rPr>
        <w:t xml:space="preserve"> </w:t>
      </w:r>
      <w:r w:rsidR="00F76347" w:rsidRPr="0068061C">
        <w:rPr>
          <w:rFonts w:ascii="Times New Roman" w:hAnsi="Times New Roman" w:cs="Times New Roman"/>
          <w:b/>
          <w:sz w:val="20"/>
          <w:szCs w:val="20"/>
        </w:rPr>
        <w:t>(</w:t>
      </w:r>
      <w:r w:rsidR="00F76347" w:rsidRPr="0068061C">
        <w:rPr>
          <w:rFonts w:ascii="Times New Roman" w:eastAsia="PMingLiU" w:hAnsi="Times New Roman" w:cs="Times New Roman"/>
          <w:b/>
          <w:sz w:val="20"/>
          <w:szCs w:val="20"/>
        </w:rPr>
        <w:t>法</w:t>
      </w:r>
      <w:r w:rsidR="00F76347" w:rsidRPr="0068061C">
        <w:rPr>
          <w:rFonts w:ascii="Times New Roman" w:hAnsi="Times New Roman" w:cs="Times New Roman"/>
          <w:b/>
          <w:sz w:val="20"/>
          <w:szCs w:val="20"/>
        </w:rPr>
        <w:t xml:space="preserve">) </w:t>
      </w:r>
      <w:r w:rsidRPr="0068061C">
        <w:rPr>
          <w:rFonts w:ascii="Times New Roman" w:eastAsia="Times New Roman" w:hAnsi="Times New Roman" w:cs="Times New Roman"/>
          <w:b/>
          <w:sz w:val="24"/>
          <w:szCs w:val="24"/>
        </w:rPr>
        <w:t>thế gian và xuất thế gian.</w:t>
      </w:r>
      <w:r w:rsidR="00AB6165" w:rsidRPr="0068061C">
        <w:rPr>
          <w:rFonts w:ascii="Times New Roman" w:eastAsia="Times New Roman" w:hAnsi="Times New Roman" w:cs="Times New Roman"/>
          <w:b/>
          <w:sz w:val="24"/>
          <w:szCs w:val="24"/>
        </w:rPr>
        <w:t xml:space="preserve"> N</w:t>
      </w:r>
      <w:r w:rsidRPr="0068061C">
        <w:rPr>
          <w:rFonts w:ascii="Times New Roman" w:eastAsia="Times New Roman" w:hAnsi="Times New Roman" w:cs="Times New Roman"/>
          <w:b/>
          <w:sz w:val="24"/>
          <w:szCs w:val="24"/>
        </w:rPr>
        <w:t xml:space="preserve">ương vào </w:t>
      </w:r>
      <w:r w:rsidR="00B70D60" w:rsidRPr="0068061C">
        <w:rPr>
          <w:rFonts w:ascii="Times New Roman" w:eastAsia="Times New Roman" w:hAnsi="Times New Roman" w:cs="Times New Roman"/>
          <w:b/>
          <w:sz w:val="24"/>
          <w:szCs w:val="24"/>
        </w:rPr>
        <w:t xml:space="preserve">tâm </w:t>
      </w:r>
      <w:r w:rsidR="00AB6165" w:rsidRPr="0068061C">
        <w:rPr>
          <w:rFonts w:ascii="Times New Roman" w:eastAsia="Times New Roman" w:hAnsi="Times New Roman" w:cs="Times New Roman"/>
          <w:b/>
          <w:sz w:val="24"/>
          <w:szCs w:val="24"/>
        </w:rPr>
        <w:t>này</w:t>
      </w:r>
      <w:r w:rsidR="009E193D" w:rsidRPr="0068061C">
        <w:rPr>
          <w:rFonts w:ascii="Times New Roman" w:eastAsia="Times New Roman" w:hAnsi="Times New Roman" w:cs="Times New Roman"/>
          <w:b/>
          <w:sz w:val="24"/>
          <w:szCs w:val="24"/>
        </w:rPr>
        <w:t>,</w:t>
      </w:r>
      <w:r w:rsidR="00B70D60" w:rsidRPr="0068061C">
        <w:rPr>
          <w:rFonts w:ascii="Times New Roman" w:eastAsia="Times New Roman" w:hAnsi="Times New Roman" w:cs="Times New Roman"/>
          <w:b/>
          <w:sz w:val="24"/>
          <w:szCs w:val="24"/>
        </w:rPr>
        <w:t xml:space="preserve"> trình bày giáo nghĩa Đ</w:t>
      </w:r>
      <w:r w:rsidRPr="0068061C">
        <w:rPr>
          <w:rFonts w:ascii="Times New Roman" w:eastAsia="Times New Roman" w:hAnsi="Times New Roman" w:cs="Times New Roman"/>
          <w:b/>
          <w:sz w:val="24"/>
          <w:szCs w:val="24"/>
        </w:rPr>
        <w:t>ại thừa. </w:t>
      </w:r>
    </w:p>
    <w:p w:rsidR="00F76347" w:rsidRDefault="00F76347" w:rsidP="00C54CD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512">
        <w:rPr>
          <w:rFonts w:ascii="Times New Roman" w:eastAsia="Times New Roman" w:hAnsi="Times New Roman" w:cs="Times New Roman"/>
          <w:sz w:val="24"/>
          <w:szCs w:val="24"/>
        </w:rPr>
        <w:t xml:space="preserve">Giáo nghĩa đại thừa </w:t>
      </w:r>
      <w:r>
        <w:rPr>
          <w:rFonts w:ascii="Times New Roman" w:eastAsia="Times New Roman" w:hAnsi="Times New Roman" w:cs="Times New Roman"/>
          <w:sz w:val="24"/>
          <w:szCs w:val="24"/>
        </w:rPr>
        <w:t>=</w:t>
      </w:r>
      <w:r w:rsidRPr="00A32512">
        <w:rPr>
          <w:rFonts w:ascii="Times New Roman" w:eastAsia="Times New Roman" w:hAnsi="Times New Roman" w:cs="Times New Roman"/>
          <w:sz w:val="24"/>
          <w:szCs w:val="24"/>
        </w:rPr>
        <w:t xml:space="preserve"> tâm với các hạt giống đời và đạo, </w:t>
      </w:r>
      <w:r>
        <w:rPr>
          <w:rFonts w:ascii="Times New Roman" w:eastAsia="Times New Roman" w:hAnsi="Times New Roman" w:cs="Times New Roman"/>
          <w:sz w:val="24"/>
          <w:szCs w:val="24"/>
        </w:rPr>
        <w:t>gồm 3</w:t>
      </w:r>
      <w:r w:rsidRPr="00A32512">
        <w:rPr>
          <w:rFonts w:ascii="Times New Roman" w:eastAsia="Times New Roman" w:hAnsi="Times New Roman" w:cs="Times New Roman"/>
          <w:sz w:val="24"/>
          <w:szCs w:val="24"/>
        </w:rPr>
        <w:t xml:space="preserve"> vĩ đại: bản thể (</w:t>
      </w:r>
      <w:r w:rsidRPr="00C54CDE">
        <w:rPr>
          <w:rFonts w:ascii="Times New Roman" w:eastAsia="PMingLiU" w:hAnsi="Times New Roman" w:cs="Times New Roman"/>
          <w:sz w:val="20"/>
          <w:szCs w:val="20"/>
        </w:rPr>
        <w:t>体</w:t>
      </w:r>
      <w:r>
        <w:rPr>
          <w:rFonts w:ascii="Times New Roman" w:eastAsia="Times New Roman" w:hAnsi="Times New Roman" w:cs="Times New Roman"/>
          <w:sz w:val="24"/>
          <w:szCs w:val="24"/>
        </w:rPr>
        <w:t>) tính chất (</w:t>
      </w:r>
      <w:r w:rsidRPr="00C54CDE">
        <w:rPr>
          <w:rFonts w:ascii="Times New Roman" w:eastAsia="PMingLiU" w:hAnsi="Times New Roman" w:cs="Times New Roman"/>
          <w:sz w:val="20"/>
          <w:szCs w:val="20"/>
        </w:rPr>
        <w:t>相</w:t>
      </w:r>
      <w:r w:rsidRPr="00A32512">
        <w:rPr>
          <w:rFonts w:ascii="Times New Roman" w:eastAsia="Times New Roman" w:hAnsi="Times New Roman" w:cs="Times New Roman"/>
          <w:sz w:val="24"/>
          <w:szCs w:val="24"/>
        </w:rPr>
        <w:t>) và hoạt dụng (</w:t>
      </w:r>
      <w:r w:rsidRPr="00C54CDE">
        <w:rPr>
          <w:rFonts w:ascii="Times New Roman" w:eastAsia="PMingLiU" w:hAnsi="Times New Roman" w:cs="Times New Roman"/>
          <w:sz w:val="20"/>
          <w:szCs w:val="20"/>
        </w:rPr>
        <w:t>用</w:t>
      </w:r>
      <w:r w:rsidRPr="00A32512">
        <w:rPr>
          <w:rFonts w:ascii="Times New Roman" w:eastAsia="Times New Roman" w:hAnsi="Times New Roman" w:cs="Times New Roman"/>
          <w:sz w:val="24"/>
          <w:szCs w:val="24"/>
        </w:rPr>
        <w:t>).</w:t>
      </w:r>
    </w:p>
    <w:p w:rsidR="00C54CDE" w:rsidRDefault="00C54CDE" w:rsidP="00C54CD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76347">
        <w:rPr>
          <w:rFonts w:ascii="Times New Roman" w:eastAsia="Times New Roman" w:hAnsi="Times New Roman" w:cs="Times New Roman"/>
          <w:sz w:val="24"/>
          <w:szCs w:val="24"/>
        </w:rPr>
        <w:t>Đối tượng của Đại thừa:</w:t>
      </w:r>
      <w:r w:rsidRPr="00A32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“Tâm của chúng sinh</w:t>
      </w:r>
      <w:r w:rsidRPr="00A32512">
        <w:rPr>
          <w:rFonts w:ascii="Times New Roman" w:eastAsia="Times New Roman" w:hAnsi="Times New Roman" w:cs="Times New Roman"/>
          <w:sz w:val="24"/>
          <w:szCs w:val="24"/>
        </w:rPr>
        <w:t>”</w:t>
      </w:r>
      <w:r w:rsidR="00F76347">
        <w:rPr>
          <w:rFonts w:ascii="Times New Roman" w:eastAsia="Times New Roman" w:hAnsi="Times New Roman" w:cs="Times New Roman"/>
          <w:sz w:val="24"/>
          <w:szCs w:val="24"/>
        </w:rPr>
        <w:t xml:space="preserve"> </w:t>
      </w:r>
      <w:r w:rsidR="00F76347" w:rsidRPr="00C54CDE">
        <w:rPr>
          <w:rFonts w:ascii="Times New Roman" w:eastAsia="Times New Roman" w:hAnsi="Times New Roman" w:cs="Times New Roman"/>
          <w:iCs/>
          <w:sz w:val="20"/>
          <w:szCs w:val="20"/>
        </w:rPr>
        <w:t>(</w:t>
      </w:r>
      <w:r w:rsidR="00F76347" w:rsidRPr="00C54CDE">
        <w:rPr>
          <w:rFonts w:ascii="Times New Roman" w:eastAsia="MS Mincho" w:hAnsi="Times New Roman" w:cs="Times New Roman"/>
          <w:iCs/>
          <w:sz w:val="20"/>
          <w:szCs w:val="20"/>
        </w:rPr>
        <w:t>一切眾生心</w:t>
      </w:r>
      <w:r w:rsidR="00F76347">
        <w:rPr>
          <w:rFonts w:ascii="Times New Roman" w:eastAsia="Times New Roman" w:hAnsi="Times New Roman" w:cs="Times New Roman"/>
          <w:iCs/>
          <w:sz w:val="20"/>
          <w:szCs w:val="20"/>
        </w:rPr>
        <w:t xml:space="preserve">, </w:t>
      </w:r>
      <w:r>
        <w:rPr>
          <w:rFonts w:ascii="Times New Roman" w:eastAsia="Times New Roman" w:hAnsi="Times New Roman" w:cs="Times New Roman"/>
          <w:sz w:val="24"/>
          <w:szCs w:val="24"/>
        </w:rPr>
        <w:t>tâm phàm thánh)</w:t>
      </w:r>
      <w:r w:rsidRPr="00A32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“tâm chúng sinh” (</w:t>
      </w:r>
      <w:r w:rsidR="00F76347" w:rsidRPr="00C54CDE">
        <w:rPr>
          <w:rFonts w:ascii="Times New Roman" w:eastAsia="MS Mincho" w:hAnsi="Times New Roman" w:cs="Times New Roman"/>
          <w:iCs/>
          <w:sz w:val="20"/>
          <w:szCs w:val="20"/>
        </w:rPr>
        <w:t>眾生心</w:t>
      </w:r>
      <w:r w:rsidR="00F76347">
        <w:rPr>
          <w:rFonts w:ascii="Times New Roman" w:eastAsia="Times New Roman" w:hAnsi="Times New Roman" w:cs="Times New Roman"/>
          <w:iCs/>
          <w:sz w:val="20"/>
          <w:szCs w:val="20"/>
        </w:rPr>
        <w:t xml:space="preserve">, </w:t>
      </w:r>
      <w:r>
        <w:rPr>
          <w:rFonts w:ascii="Times New Roman" w:eastAsia="Times New Roman" w:hAnsi="Times New Roman" w:cs="Times New Roman"/>
          <w:sz w:val="24"/>
          <w:szCs w:val="24"/>
        </w:rPr>
        <w:t>tâm phàm). K</w:t>
      </w:r>
      <w:r w:rsidRPr="00A32512">
        <w:rPr>
          <w:rFonts w:ascii="Times New Roman" w:eastAsia="Times New Roman" w:hAnsi="Times New Roman" w:cs="Times New Roman"/>
          <w:sz w:val="24"/>
          <w:szCs w:val="24"/>
        </w:rPr>
        <w:t>hông phải là trái tim vật lý hay trái tim cảm xúc (</w:t>
      </w:r>
      <w:r w:rsidRPr="00C54CDE">
        <w:rPr>
          <w:rFonts w:ascii="Times New Roman" w:eastAsia="Times New Roman" w:hAnsi="Times New Roman" w:cs="Times New Roman"/>
          <w:i/>
          <w:sz w:val="24"/>
          <w:szCs w:val="24"/>
        </w:rPr>
        <w:t>hrdaya</w:t>
      </w:r>
      <w:r>
        <w:rPr>
          <w:rFonts w:ascii="Times New Roman" w:eastAsia="Times New Roman" w:hAnsi="Times New Roman" w:cs="Times New Roman"/>
          <w:sz w:val="24"/>
          <w:szCs w:val="24"/>
        </w:rPr>
        <w:t xml:space="preserve">). Tâm này bất tăng bất giảm, </w:t>
      </w:r>
      <w:r w:rsidRPr="00A32512">
        <w:rPr>
          <w:rFonts w:ascii="Times New Roman" w:eastAsia="Times New Roman" w:hAnsi="Times New Roman" w:cs="Times New Roman"/>
          <w:sz w:val="24"/>
          <w:szCs w:val="24"/>
        </w:rPr>
        <w:t>có tiềm năng giác ngộ</w:t>
      </w:r>
      <w:r>
        <w:rPr>
          <w:rFonts w:ascii="Times New Roman" w:eastAsia="Times New Roman" w:hAnsi="Times New Roman" w:cs="Times New Roman"/>
          <w:sz w:val="24"/>
          <w:szCs w:val="24"/>
        </w:rPr>
        <w:t>.</w:t>
      </w:r>
    </w:p>
    <w:p w:rsidR="0068061C" w:rsidRDefault="0068061C" w:rsidP="0068061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w:t>
      </w:r>
      <w:r w:rsidRPr="00A32512">
        <w:rPr>
          <w:rFonts w:ascii="Times New Roman" w:eastAsia="Times New Roman" w:hAnsi="Times New Roman" w:cs="Times New Roman"/>
          <w:sz w:val="24"/>
          <w:szCs w:val="24"/>
        </w:rPr>
        <w:t>húng sinh (</w:t>
      </w:r>
      <w:r>
        <w:rPr>
          <w:rFonts w:ascii="Times New Roman" w:eastAsia="Times New Roman" w:hAnsi="Times New Roman" w:cs="Times New Roman"/>
          <w:sz w:val="24"/>
          <w:szCs w:val="24"/>
        </w:rPr>
        <w:t>sarvasattva) =&gt; “hữu tình”, c</w:t>
      </w:r>
      <w:r w:rsidRPr="00A32512">
        <w:rPr>
          <w:rFonts w:ascii="Times New Roman" w:eastAsia="Times New Roman" w:hAnsi="Times New Roman" w:cs="Times New Roman"/>
          <w:sz w:val="24"/>
          <w:szCs w:val="24"/>
        </w:rPr>
        <w:t xml:space="preserve">on người và động vật. </w:t>
      </w:r>
    </w:p>
    <w:p w:rsidR="007F5188" w:rsidRPr="00A32512" w:rsidRDefault="007F5188" w:rsidP="007F518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Pr="00A32512">
        <w:rPr>
          <w:rFonts w:ascii="Times New Roman" w:eastAsia="Times New Roman" w:hAnsi="Times New Roman" w:cs="Times New Roman"/>
          <w:sz w:val="24"/>
          <w:szCs w:val="24"/>
        </w:rPr>
        <w:t xml:space="preserve">hế gian: a) trần thế, phàm tục, “đời.” b) thế giới </w:t>
      </w:r>
      <w:r>
        <w:rPr>
          <w:rFonts w:ascii="Times New Roman" w:eastAsia="Times New Roman" w:hAnsi="Times New Roman" w:cs="Times New Roman"/>
          <w:sz w:val="24"/>
          <w:szCs w:val="24"/>
        </w:rPr>
        <w:t>được</w:t>
      </w:r>
      <w:r w:rsidRPr="00A32512">
        <w:rPr>
          <w:rFonts w:ascii="Times New Roman" w:eastAsia="Times New Roman" w:hAnsi="Times New Roman" w:cs="Times New Roman"/>
          <w:sz w:val="24"/>
          <w:szCs w:val="24"/>
        </w:rPr>
        <w:t xml:space="preserve"> nhận thức. </w:t>
      </w:r>
    </w:p>
    <w:p w:rsidR="007F5188" w:rsidRPr="00A32512" w:rsidRDefault="007F5188" w:rsidP="007F518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w:t>
      </w:r>
      <w:r w:rsidRPr="00A32512">
        <w:rPr>
          <w:rFonts w:ascii="Times New Roman" w:eastAsia="Times New Roman" w:hAnsi="Times New Roman" w:cs="Times New Roman"/>
          <w:sz w:val="24"/>
          <w:szCs w:val="24"/>
        </w:rPr>
        <w:t xml:space="preserve">uất thế gian: a) </w:t>
      </w:r>
      <w:r>
        <w:rPr>
          <w:rFonts w:ascii="Times New Roman" w:eastAsia="Times New Roman" w:hAnsi="Times New Roman" w:cs="Times New Roman"/>
          <w:sz w:val="24"/>
          <w:szCs w:val="24"/>
        </w:rPr>
        <w:t>siêu việt</w:t>
      </w:r>
      <w:r w:rsidRPr="00A32512">
        <w:rPr>
          <w:rFonts w:ascii="Times New Roman" w:eastAsia="Times New Roman" w:hAnsi="Times New Roman" w:cs="Times New Roman"/>
          <w:sz w:val="24"/>
          <w:szCs w:val="24"/>
        </w:rPr>
        <w:t xml:space="preserve"> trần thế, </w:t>
      </w:r>
      <w:r>
        <w:rPr>
          <w:rFonts w:ascii="Times New Roman" w:eastAsia="Times New Roman" w:hAnsi="Times New Roman" w:cs="Times New Roman"/>
          <w:sz w:val="24"/>
          <w:szCs w:val="24"/>
        </w:rPr>
        <w:t>phi phàm, thoát tục</w:t>
      </w:r>
      <w:r w:rsidRPr="00A32512">
        <w:rPr>
          <w:rFonts w:ascii="Times New Roman" w:eastAsia="Times New Roman" w:hAnsi="Times New Roman" w:cs="Times New Roman"/>
          <w:sz w:val="24"/>
          <w:szCs w:val="24"/>
        </w:rPr>
        <w:t xml:space="preserve">; b) “xuất thế” </w:t>
      </w:r>
      <w:r>
        <w:rPr>
          <w:rFonts w:ascii="Times New Roman" w:eastAsia="Times New Roman" w:hAnsi="Times New Roman" w:cs="Times New Roman"/>
          <w:sz w:val="24"/>
          <w:szCs w:val="24"/>
        </w:rPr>
        <w:t>=</w:t>
      </w:r>
      <w:r w:rsidRPr="00A32512">
        <w:rPr>
          <w:rFonts w:ascii="Times New Roman" w:eastAsia="Times New Roman" w:hAnsi="Times New Roman" w:cs="Times New Roman"/>
          <w:sz w:val="24"/>
          <w:szCs w:val="24"/>
        </w:rPr>
        <w:t xml:space="preserve"> “vượt khỏi đời”. </w:t>
      </w:r>
    </w:p>
    <w:p w:rsidR="007F5188" w:rsidRPr="00A32512" w:rsidRDefault="007F5188" w:rsidP="007F518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Thế và xuất thế: a) đời và đạo, phàm tục và siêu phàm, </w:t>
      </w:r>
      <w:r w:rsidRPr="00A32512">
        <w:rPr>
          <w:rFonts w:ascii="Times New Roman" w:eastAsia="Times New Roman" w:hAnsi="Times New Roman" w:cs="Times New Roman"/>
          <w:sz w:val="24"/>
          <w:szCs w:val="24"/>
        </w:rPr>
        <w:t>thế gian và siêu thế =</w:t>
      </w:r>
      <w:r>
        <w:rPr>
          <w:rFonts w:ascii="Times New Roman" w:eastAsia="Times New Roman" w:hAnsi="Times New Roman" w:cs="Times New Roman"/>
          <w:sz w:val="24"/>
          <w:szCs w:val="24"/>
        </w:rPr>
        <w:t>&gt;</w:t>
      </w:r>
      <w:r w:rsidRPr="00A32512">
        <w:rPr>
          <w:rFonts w:ascii="Times New Roman" w:eastAsia="Times New Roman" w:hAnsi="Times New Roman" w:cs="Times New Roman"/>
          <w:sz w:val="24"/>
          <w:szCs w:val="24"/>
        </w:rPr>
        <w:t xml:space="preserve"> tầm thường và cao thượng. b) mê và ngộ. c) luân hồi và giải thoát. </w:t>
      </w:r>
    </w:p>
    <w:p w:rsidR="007F5188" w:rsidRPr="00A32512" w:rsidRDefault="007F5188" w:rsidP="0068061C">
      <w:pPr>
        <w:spacing w:after="0" w:line="240" w:lineRule="auto"/>
        <w:ind w:firstLine="540"/>
        <w:jc w:val="both"/>
        <w:rPr>
          <w:rFonts w:ascii="Times New Roman" w:eastAsia="Times New Roman" w:hAnsi="Times New Roman" w:cs="Times New Roman"/>
          <w:sz w:val="24"/>
          <w:szCs w:val="24"/>
        </w:rPr>
      </w:pPr>
    </w:p>
    <w:p w:rsidR="006934EB" w:rsidRDefault="006934EB" w:rsidP="00A003EA">
      <w:pPr>
        <w:spacing w:after="0" w:line="240" w:lineRule="auto"/>
        <w:ind w:firstLine="540"/>
        <w:jc w:val="both"/>
        <w:rPr>
          <w:rFonts w:ascii="Times New Roman" w:eastAsia="Times New Roman" w:hAnsi="Times New Roman" w:cs="Times New Roman"/>
          <w:b/>
          <w:sz w:val="24"/>
          <w:szCs w:val="24"/>
        </w:rPr>
      </w:pPr>
      <w:r w:rsidRPr="00C9240D">
        <w:rPr>
          <w:rFonts w:ascii="Times New Roman" w:eastAsia="Times New Roman" w:hAnsi="Times New Roman" w:cs="Times New Roman"/>
          <w:b/>
          <w:sz w:val="24"/>
          <w:szCs w:val="24"/>
        </w:rPr>
        <w:t>1.a. Tính chất chân như của tâm</w:t>
      </w:r>
      <w:r w:rsidR="009E193D" w:rsidRPr="00C9240D">
        <w:rPr>
          <w:rFonts w:ascii="Times New Roman" w:eastAsia="Times New Roman" w:hAnsi="Times New Roman" w:cs="Times New Roman"/>
          <w:b/>
          <w:sz w:val="24"/>
          <w:szCs w:val="24"/>
        </w:rPr>
        <w:t xml:space="preserve"> (</w:t>
      </w:r>
      <w:r w:rsidR="00F76347" w:rsidRPr="00C9240D">
        <w:rPr>
          <w:rFonts w:ascii="Times New Roman" w:eastAsia="MS Mincho" w:hAnsi="Times New Roman" w:cs="Times New Roman"/>
          <w:b/>
          <w:iCs/>
          <w:sz w:val="20"/>
          <w:szCs w:val="20"/>
        </w:rPr>
        <w:t>心真如相</w:t>
      </w:r>
      <w:r w:rsidR="009E193D" w:rsidRPr="00C9240D">
        <w:rPr>
          <w:rFonts w:ascii="Times New Roman" w:eastAsia="Times New Roman" w:hAnsi="Times New Roman" w:cs="Times New Roman"/>
          <w:b/>
          <w:sz w:val="24"/>
          <w:szCs w:val="24"/>
        </w:rPr>
        <w:t>)</w:t>
      </w:r>
      <w:r w:rsidR="00B70D60" w:rsidRPr="00C9240D">
        <w:rPr>
          <w:rFonts w:ascii="Times New Roman" w:eastAsia="Times New Roman" w:hAnsi="Times New Roman" w:cs="Times New Roman"/>
          <w:b/>
          <w:sz w:val="24"/>
          <w:szCs w:val="24"/>
        </w:rPr>
        <w:t xml:space="preserve"> nhằm giới thiệu bản thể của Đ</w:t>
      </w:r>
      <w:r w:rsidRPr="00C9240D">
        <w:rPr>
          <w:rFonts w:ascii="Times New Roman" w:eastAsia="Times New Roman" w:hAnsi="Times New Roman" w:cs="Times New Roman"/>
          <w:b/>
          <w:sz w:val="24"/>
          <w:szCs w:val="24"/>
        </w:rPr>
        <w:t>ại thừa. </w:t>
      </w:r>
    </w:p>
    <w:p w:rsidR="001E5F50" w:rsidRDefault="001E5F50" w:rsidP="001E5F5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w:t>
      </w:r>
      <w:r>
        <w:rPr>
          <w:rFonts w:ascii="Times New Roman" w:eastAsia="Times New Roman" w:hAnsi="Times New Roman" w:cs="Times New Roman"/>
          <w:sz w:val="24"/>
          <w:szCs w:val="24"/>
        </w:rPr>
        <w:t>âm (S. citta; Eng. mind)</w:t>
      </w:r>
      <w:r w:rsidRPr="00A32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32512">
        <w:rPr>
          <w:rFonts w:ascii="Times New Roman" w:eastAsia="Times New Roman" w:hAnsi="Times New Roman" w:cs="Times New Roman"/>
          <w:sz w:val="24"/>
          <w:szCs w:val="24"/>
        </w:rPr>
        <w:t xml:space="preserve"> trái tim (S. hrdaya; English. heart)</w:t>
      </w:r>
      <w:r>
        <w:rPr>
          <w:rFonts w:ascii="Times New Roman" w:eastAsia="Times New Roman" w:hAnsi="Times New Roman" w:cs="Times New Roman"/>
          <w:sz w:val="24"/>
          <w:szCs w:val="24"/>
        </w:rPr>
        <w:t>. Không phải chủ thể sáng thế (duy tâm).</w:t>
      </w:r>
    </w:p>
    <w:p w:rsidR="00C9240D" w:rsidRPr="00C9240D" w:rsidRDefault="00C9240D" w:rsidP="00C9240D">
      <w:pPr>
        <w:spacing w:after="0" w:line="240" w:lineRule="auto"/>
        <w:ind w:firstLine="540"/>
        <w:jc w:val="both"/>
        <w:rPr>
          <w:rFonts w:ascii="Times New Roman" w:eastAsia="Times New Roman" w:hAnsi="Times New Roman" w:cs="Times New Roman"/>
          <w:b/>
          <w:sz w:val="24"/>
          <w:szCs w:val="24"/>
        </w:rPr>
      </w:pPr>
      <w:r w:rsidRPr="00C9240D">
        <w:rPr>
          <w:rFonts w:ascii="Times New Roman" w:eastAsia="Times New Roman" w:hAnsi="Times New Roman" w:cs="Times New Roman"/>
          <w:b/>
          <w:sz w:val="24"/>
          <w:szCs w:val="24"/>
        </w:rPr>
        <w:t>1.b. Tính chất sinh diệt theo nhân duyên của tâm (</w:t>
      </w:r>
      <w:r w:rsidRPr="00C9240D">
        <w:rPr>
          <w:rFonts w:ascii="Times New Roman" w:eastAsia="MS Mincho" w:hAnsi="Times New Roman" w:cs="Times New Roman"/>
          <w:b/>
          <w:iCs/>
          <w:sz w:val="20"/>
          <w:szCs w:val="20"/>
        </w:rPr>
        <w:t>心生滅因緣相</w:t>
      </w:r>
      <w:r w:rsidRPr="00C9240D">
        <w:rPr>
          <w:rFonts w:ascii="Times New Roman" w:eastAsia="Times New Roman" w:hAnsi="Times New Roman" w:cs="Times New Roman"/>
          <w:b/>
          <w:sz w:val="24"/>
          <w:szCs w:val="24"/>
        </w:rPr>
        <w:t>) nhằm trình bày bản thể (</w:t>
      </w:r>
      <w:r w:rsidRPr="00C9240D">
        <w:rPr>
          <w:rFonts w:ascii="Times New Roman" w:eastAsia="PMingLiU" w:hAnsi="Times New Roman" w:cs="Times New Roman"/>
          <w:b/>
          <w:sz w:val="20"/>
          <w:szCs w:val="20"/>
        </w:rPr>
        <w:t>体</w:t>
      </w:r>
      <w:r w:rsidRPr="00C9240D">
        <w:rPr>
          <w:rFonts w:ascii="Times New Roman" w:eastAsia="Times New Roman" w:hAnsi="Times New Roman" w:cs="Times New Roman"/>
          <w:b/>
          <w:sz w:val="24"/>
          <w:szCs w:val="24"/>
        </w:rPr>
        <w:t>) tính chất (</w:t>
      </w:r>
      <w:r w:rsidRPr="00C9240D">
        <w:rPr>
          <w:rFonts w:ascii="Times New Roman" w:eastAsia="PMingLiU" w:hAnsi="Times New Roman" w:cs="Times New Roman"/>
          <w:b/>
          <w:sz w:val="20"/>
          <w:szCs w:val="20"/>
        </w:rPr>
        <w:t>相</w:t>
      </w:r>
      <w:r w:rsidRPr="00C9240D">
        <w:rPr>
          <w:rFonts w:ascii="Times New Roman" w:eastAsia="Times New Roman" w:hAnsi="Times New Roman" w:cs="Times New Roman"/>
          <w:b/>
          <w:sz w:val="24"/>
          <w:szCs w:val="24"/>
        </w:rPr>
        <w:t>) và hoạt dụng (</w:t>
      </w:r>
      <w:r w:rsidRPr="00C9240D">
        <w:rPr>
          <w:rFonts w:ascii="Times New Roman" w:eastAsia="PMingLiU" w:hAnsi="Times New Roman" w:cs="Times New Roman"/>
          <w:b/>
          <w:sz w:val="20"/>
          <w:szCs w:val="20"/>
        </w:rPr>
        <w:t>用</w:t>
      </w:r>
      <w:r w:rsidRPr="00C9240D">
        <w:rPr>
          <w:rFonts w:ascii="Times New Roman" w:eastAsia="Times New Roman" w:hAnsi="Times New Roman" w:cs="Times New Roman"/>
          <w:b/>
          <w:sz w:val="24"/>
          <w:szCs w:val="24"/>
        </w:rPr>
        <w:t xml:space="preserve">) của Đại thừa. </w:t>
      </w:r>
    </w:p>
    <w:p w:rsidR="00C9240D" w:rsidRDefault="00C9240D" w:rsidP="00C9240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“Chân như và sinh diệt” = </w:t>
      </w:r>
      <w:r w:rsidRPr="00A32512">
        <w:rPr>
          <w:rFonts w:ascii="Times New Roman" w:eastAsia="Times New Roman" w:hAnsi="Times New Roman" w:cs="Times New Roman"/>
          <w:sz w:val="24"/>
          <w:szCs w:val="24"/>
        </w:rPr>
        <w:t xml:space="preserve">“bản thể và hiện tượng.” Bản thể </w:t>
      </w:r>
      <w:r>
        <w:rPr>
          <w:rFonts w:ascii="Times New Roman" w:eastAsia="Times New Roman" w:hAnsi="Times New Roman" w:cs="Times New Roman"/>
          <w:sz w:val="24"/>
          <w:szCs w:val="24"/>
        </w:rPr>
        <w:t>=</w:t>
      </w:r>
      <w:r w:rsidRPr="00A32512">
        <w:rPr>
          <w:rFonts w:ascii="Times New Roman" w:eastAsia="Times New Roman" w:hAnsi="Times New Roman" w:cs="Times New Roman"/>
          <w:sz w:val="24"/>
          <w:szCs w:val="24"/>
        </w:rPr>
        <w:t xml:space="preserve"> phạm trù tuyệt đối</w:t>
      </w:r>
      <w:r>
        <w:rPr>
          <w:rFonts w:ascii="Times New Roman" w:eastAsia="Times New Roman" w:hAnsi="Times New Roman" w:cs="Times New Roman"/>
          <w:sz w:val="24"/>
          <w:szCs w:val="24"/>
        </w:rPr>
        <w:t>, siêu việt ngôn ngữ, tư duy</w:t>
      </w:r>
      <w:r w:rsidRPr="00A32512">
        <w:rPr>
          <w:rFonts w:ascii="Times New Roman" w:eastAsia="Times New Roman" w:hAnsi="Times New Roman" w:cs="Times New Roman"/>
          <w:sz w:val="24"/>
          <w:szCs w:val="24"/>
        </w:rPr>
        <w:t xml:space="preserve">. Sinh diệt </w:t>
      </w:r>
      <w:r>
        <w:rPr>
          <w:rFonts w:ascii="Times New Roman" w:eastAsia="Times New Roman" w:hAnsi="Times New Roman" w:cs="Times New Roman"/>
          <w:sz w:val="24"/>
          <w:szCs w:val="24"/>
        </w:rPr>
        <w:t>=</w:t>
      </w:r>
      <w:r w:rsidRPr="00A32512">
        <w:rPr>
          <w:rFonts w:ascii="Times New Roman" w:eastAsia="Times New Roman" w:hAnsi="Times New Roman" w:cs="Times New Roman"/>
          <w:sz w:val="24"/>
          <w:szCs w:val="24"/>
        </w:rPr>
        <w:t xml:space="preserve"> phạm trù tương đối</w:t>
      </w:r>
      <w:r>
        <w:rPr>
          <w:rFonts w:ascii="Times New Roman" w:eastAsia="Times New Roman" w:hAnsi="Times New Roman" w:cs="Times New Roman"/>
          <w:sz w:val="24"/>
          <w:szCs w:val="24"/>
        </w:rPr>
        <w:t>, lệ thuộc mặc định</w:t>
      </w:r>
      <w:r w:rsidRPr="00A32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Như nước và sóng.</w:t>
      </w:r>
      <w:r w:rsidR="004C13BE">
        <w:rPr>
          <w:rFonts w:ascii="Times New Roman" w:eastAsia="Times New Roman" w:hAnsi="Times New Roman" w:cs="Times New Roman"/>
          <w:sz w:val="24"/>
          <w:szCs w:val="24"/>
        </w:rPr>
        <w:t xml:space="preserve"> Chân và vọng. Thật và huyễn.</w:t>
      </w:r>
    </w:p>
    <w:p w:rsidR="006934EB" w:rsidRPr="004C13BE" w:rsidRDefault="006934EB" w:rsidP="00A003EA">
      <w:pPr>
        <w:spacing w:after="0" w:line="240" w:lineRule="auto"/>
        <w:ind w:firstLine="540"/>
        <w:jc w:val="both"/>
        <w:rPr>
          <w:rFonts w:ascii="Times New Roman" w:eastAsia="Times New Roman" w:hAnsi="Times New Roman" w:cs="Times New Roman"/>
          <w:b/>
          <w:sz w:val="24"/>
          <w:szCs w:val="24"/>
        </w:rPr>
      </w:pPr>
      <w:r w:rsidRPr="004C13BE">
        <w:rPr>
          <w:rFonts w:ascii="Times New Roman" w:eastAsia="Times New Roman" w:hAnsi="Times New Roman" w:cs="Times New Roman"/>
          <w:b/>
          <w:sz w:val="24"/>
          <w:szCs w:val="24"/>
        </w:rPr>
        <w:t xml:space="preserve">2. [Đại thừa về phương diện] nghĩa bao gồm ba </w:t>
      </w:r>
      <w:r w:rsidR="009E193D" w:rsidRPr="004C13BE">
        <w:rPr>
          <w:rFonts w:ascii="Times New Roman" w:eastAsia="Times New Roman" w:hAnsi="Times New Roman" w:cs="Times New Roman"/>
          <w:b/>
          <w:sz w:val="24"/>
          <w:szCs w:val="24"/>
        </w:rPr>
        <w:t>loại [</w:t>
      </w:r>
      <w:r w:rsidRPr="004C13BE">
        <w:rPr>
          <w:rFonts w:ascii="Times New Roman" w:eastAsia="Times New Roman" w:hAnsi="Times New Roman" w:cs="Times New Roman"/>
          <w:b/>
          <w:sz w:val="24"/>
          <w:szCs w:val="24"/>
        </w:rPr>
        <w:t>vĩ đại</w:t>
      </w:r>
      <w:r w:rsidR="009E193D" w:rsidRPr="004C13BE">
        <w:rPr>
          <w:rFonts w:ascii="Times New Roman" w:eastAsia="Times New Roman" w:hAnsi="Times New Roman" w:cs="Times New Roman"/>
          <w:b/>
          <w:sz w:val="24"/>
          <w:szCs w:val="24"/>
        </w:rPr>
        <w:t>]</w:t>
      </w:r>
      <w:r w:rsidRPr="004C13BE">
        <w:rPr>
          <w:rFonts w:ascii="Times New Roman" w:eastAsia="Times New Roman" w:hAnsi="Times New Roman" w:cs="Times New Roman"/>
          <w:b/>
          <w:sz w:val="24"/>
          <w:szCs w:val="24"/>
        </w:rPr>
        <w:t xml:space="preserve">. </w:t>
      </w:r>
    </w:p>
    <w:p w:rsidR="004C13BE" w:rsidRPr="00A32512" w:rsidRDefault="004C13BE" w:rsidP="004C13B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Giống </w:t>
      </w:r>
      <w:r>
        <w:rPr>
          <w:rFonts w:ascii="Times New Roman" w:eastAsia="Times New Roman" w:hAnsi="Times New Roman" w:cs="Times New Roman"/>
          <w:sz w:val="24"/>
          <w:szCs w:val="24"/>
        </w:rPr>
        <w:t xml:space="preserve">triết gia Spinoza: </w:t>
      </w:r>
      <w:r w:rsidRPr="00A32512">
        <w:rPr>
          <w:rFonts w:ascii="Times New Roman" w:eastAsia="Times New Roman" w:hAnsi="Times New Roman" w:cs="Times New Roman"/>
          <w:sz w:val="24"/>
          <w:szCs w:val="24"/>
        </w:rPr>
        <w:t>thực thể (</w:t>
      </w:r>
      <w:r w:rsidRPr="004C13BE">
        <w:rPr>
          <w:rFonts w:ascii="Times New Roman" w:eastAsia="Times New Roman" w:hAnsi="Times New Roman" w:cs="Times New Roman"/>
          <w:i/>
          <w:sz w:val="24"/>
          <w:szCs w:val="24"/>
        </w:rPr>
        <w:t>substance</w:t>
      </w:r>
      <w:r w:rsidRPr="00A32512">
        <w:rPr>
          <w:rFonts w:ascii="Times New Roman" w:eastAsia="Times New Roman" w:hAnsi="Times New Roman" w:cs="Times New Roman"/>
          <w:sz w:val="24"/>
          <w:szCs w:val="24"/>
        </w:rPr>
        <w:t>), đặc tính (</w:t>
      </w:r>
      <w:r w:rsidRPr="004C13BE">
        <w:rPr>
          <w:rFonts w:ascii="Times New Roman" w:eastAsia="Times New Roman" w:hAnsi="Times New Roman" w:cs="Times New Roman"/>
          <w:i/>
          <w:sz w:val="24"/>
          <w:szCs w:val="24"/>
        </w:rPr>
        <w:t>attributes</w:t>
      </w:r>
      <w:r w:rsidRPr="00A32512">
        <w:rPr>
          <w:rFonts w:ascii="Times New Roman" w:eastAsia="Times New Roman" w:hAnsi="Times New Roman" w:cs="Times New Roman"/>
          <w:sz w:val="24"/>
          <w:szCs w:val="24"/>
        </w:rPr>
        <w:t>) và phương thức (</w:t>
      </w:r>
      <w:r w:rsidRPr="004C13BE">
        <w:rPr>
          <w:rFonts w:ascii="Times New Roman" w:eastAsia="Times New Roman" w:hAnsi="Times New Roman" w:cs="Times New Roman"/>
          <w:i/>
          <w:sz w:val="24"/>
          <w:szCs w:val="24"/>
        </w:rPr>
        <w:t>modes</w:t>
      </w:r>
      <w:r>
        <w:rPr>
          <w:rFonts w:ascii="Times New Roman" w:eastAsia="Times New Roman" w:hAnsi="Times New Roman" w:cs="Times New Roman"/>
          <w:sz w:val="24"/>
          <w:szCs w:val="24"/>
        </w:rPr>
        <w:t xml:space="preserve">). Gần thuyết </w:t>
      </w:r>
      <w:r w:rsidRPr="00A32512">
        <w:rPr>
          <w:rFonts w:ascii="Times New Roman" w:eastAsia="Times New Roman" w:hAnsi="Times New Roman" w:cs="Times New Roman"/>
          <w:sz w:val="24"/>
          <w:szCs w:val="24"/>
        </w:rPr>
        <w:t>“thực (</w:t>
      </w:r>
      <w:r w:rsidRPr="004C13BE">
        <w:rPr>
          <w:rFonts w:ascii="Times New Roman" w:eastAsia="Times New Roman" w:hAnsi="Times New Roman" w:cs="Times New Roman"/>
          <w:i/>
          <w:sz w:val="24"/>
          <w:szCs w:val="24"/>
        </w:rPr>
        <w:t>dravya</w:t>
      </w:r>
      <w:r w:rsidRPr="00A32512">
        <w:rPr>
          <w:rFonts w:ascii="Times New Roman" w:eastAsia="Times New Roman" w:hAnsi="Times New Roman" w:cs="Times New Roman"/>
          <w:sz w:val="24"/>
          <w:szCs w:val="24"/>
        </w:rPr>
        <w:t>, substance), đức (</w:t>
      </w:r>
      <w:r w:rsidRPr="004C13BE">
        <w:rPr>
          <w:rFonts w:ascii="Times New Roman" w:eastAsia="Times New Roman" w:hAnsi="Times New Roman" w:cs="Times New Roman"/>
          <w:i/>
          <w:sz w:val="24"/>
          <w:szCs w:val="24"/>
        </w:rPr>
        <w:t>guna</w:t>
      </w:r>
      <w:r w:rsidRPr="00A32512">
        <w:rPr>
          <w:rFonts w:ascii="Times New Roman" w:eastAsia="Times New Roman" w:hAnsi="Times New Roman" w:cs="Times New Roman"/>
          <w:sz w:val="24"/>
          <w:szCs w:val="24"/>
        </w:rPr>
        <w:t>, qualities) và nghiệp (</w:t>
      </w:r>
      <w:r w:rsidRPr="004C13BE">
        <w:rPr>
          <w:rFonts w:ascii="Times New Roman" w:eastAsia="Times New Roman" w:hAnsi="Times New Roman" w:cs="Times New Roman"/>
          <w:i/>
          <w:sz w:val="24"/>
          <w:szCs w:val="24"/>
        </w:rPr>
        <w:t>karm</w:t>
      </w:r>
      <w:r w:rsidRPr="00A32512">
        <w:rPr>
          <w:rFonts w:ascii="Times New Roman" w:eastAsia="Times New Roman" w:hAnsi="Times New Roman" w:cs="Times New Roman"/>
          <w:sz w:val="24"/>
          <w:szCs w:val="24"/>
        </w:rPr>
        <w:t xml:space="preserve">a, action)” của Số Luận (Vaiṣeśika). </w:t>
      </w:r>
    </w:p>
    <w:p w:rsidR="004C13BE" w:rsidRPr="00A32512" w:rsidRDefault="004C13BE" w:rsidP="004C13BE">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Ví dụ: Thể của nước là lỏng không màu. Tướng của nước lệ thuộc môi trường. Dụng của nước là đa dạng (uống, tắm, giặt, tưới, thủy điện).</w:t>
      </w:r>
    </w:p>
    <w:p w:rsidR="006934EB" w:rsidRPr="0068061C" w:rsidRDefault="006934EB" w:rsidP="00A003EA">
      <w:pPr>
        <w:spacing w:after="0" w:line="240" w:lineRule="auto"/>
        <w:ind w:firstLine="540"/>
        <w:jc w:val="both"/>
        <w:rPr>
          <w:rFonts w:ascii="Times New Roman" w:eastAsia="Times New Roman" w:hAnsi="Times New Roman" w:cs="Times New Roman"/>
          <w:b/>
          <w:sz w:val="24"/>
          <w:szCs w:val="24"/>
        </w:rPr>
      </w:pPr>
      <w:r w:rsidRPr="0068061C">
        <w:rPr>
          <w:rFonts w:ascii="Times New Roman" w:eastAsia="Times New Roman" w:hAnsi="Times New Roman" w:cs="Times New Roman"/>
          <w:b/>
          <w:sz w:val="24"/>
          <w:szCs w:val="24"/>
        </w:rPr>
        <w:t xml:space="preserve">2.a. </w:t>
      </w:r>
      <w:r w:rsidR="00B70D60" w:rsidRPr="0068061C">
        <w:rPr>
          <w:rFonts w:ascii="Times New Roman" w:eastAsia="Times New Roman" w:hAnsi="Times New Roman" w:cs="Times New Roman"/>
          <w:b/>
          <w:sz w:val="24"/>
          <w:szCs w:val="24"/>
        </w:rPr>
        <w:t>T</w:t>
      </w:r>
      <w:r w:rsidR="00A003EA" w:rsidRPr="0068061C">
        <w:rPr>
          <w:rFonts w:ascii="Times New Roman" w:eastAsia="Times New Roman" w:hAnsi="Times New Roman" w:cs="Times New Roman"/>
          <w:b/>
          <w:sz w:val="24"/>
          <w:szCs w:val="24"/>
        </w:rPr>
        <w:t>hứ nhất, t</w:t>
      </w:r>
      <w:r w:rsidRPr="0068061C">
        <w:rPr>
          <w:rFonts w:ascii="Times New Roman" w:eastAsia="Times New Roman" w:hAnsi="Times New Roman" w:cs="Times New Roman"/>
          <w:b/>
          <w:sz w:val="24"/>
          <w:szCs w:val="24"/>
        </w:rPr>
        <w:t>hể</w:t>
      </w:r>
      <w:r w:rsidR="00B70D60" w:rsidRPr="0068061C">
        <w:rPr>
          <w:rFonts w:ascii="Times New Roman" w:eastAsia="Times New Roman" w:hAnsi="Times New Roman" w:cs="Times New Roman"/>
          <w:b/>
          <w:sz w:val="24"/>
          <w:szCs w:val="24"/>
        </w:rPr>
        <w:t xml:space="preserve"> vĩ đại: </w:t>
      </w:r>
      <w:r w:rsidR="009E193D" w:rsidRPr="0068061C">
        <w:rPr>
          <w:rFonts w:ascii="Times New Roman" w:eastAsia="Times New Roman" w:hAnsi="Times New Roman" w:cs="Times New Roman"/>
          <w:b/>
          <w:sz w:val="24"/>
          <w:szCs w:val="24"/>
        </w:rPr>
        <w:t>C</w:t>
      </w:r>
      <w:r w:rsidRPr="0068061C">
        <w:rPr>
          <w:rFonts w:ascii="Times New Roman" w:eastAsia="Times New Roman" w:hAnsi="Times New Roman" w:cs="Times New Roman"/>
          <w:b/>
          <w:sz w:val="24"/>
          <w:szCs w:val="24"/>
        </w:rPr>
        <w:t xml:space="preserve">hân như </w:t>
      </w:r>
      <w:r w:rsidR="009E193D" w:rsidRPr="0068061C">
        <w:rPr>
          <w:rFonts w:ascii="Times New Roman" w:eastAsia="Times New Roman" w:hAnsi="Times New Roman" w:cs="Times New Roman"/>
          <w:b/>
          <w:sz w:val="24"/>
          <w:szCs w:val="24"/>
        </w:rPr>
        <w:t xml:space="preserve">của </w:t>
      </w:r>
      <w:r w:rsidRPr="0068061C">
        <w:rPr>
          <w:rFonts w:ascii="Times New Roman" w:eastAsia="Times New Roman" w:hAnsi="Times New Roman" w:cs="Times New Roman"/>
          <w:b/>
          <w:sz w:val="24"/>
          <w:szCs w:val="24"/>
        </w:rPr>
        <w:t>tất cả sự vật</w:t>
      </w:r>
      <w:r w:rsidR="00F76347" w:rsidRPr="0068061C">
        <w:rPr>
          <w:rFonts w:ascii="Times New Roman" w:eastAsia="Times New Roman" w:hAnsi="Times New Roman" w:cs="Times New Roman"/>
          <w:b/>
          <w:sz w:val="24"/>
          <w:szCs w:val="24"/>
        </w:rPr>
        <w:t xml:space="preserve"> (</w:t>
      </w:r>
      <w:r w:rsidR="00F76347" w:rsidRPr="0068061C">
        <w:rPr>
          <w:rFonts w:ascii="Times New Roman" w:eastAsia="PMingLiU" w:hAnsi="Times New Roman" w:cs="Times New Roman"/>
          <w:b/>
          <w:sz w:val="20"/>
          <w:szCs w:val="20"/>
        </w:rPr>
        <w:t>一切法真如</w:t>
      </w:r>
      <w:r w:rsidR="00F76347" w:rsidRPr="0068061C">
        <w:rPr>
          <w:rFonts w:ascii="Times New Roman" w:eastAsia="Times New Roman" w:hAnsi="Times New Roman" w:cs="Times New Roman"/>
          <w:b/>
          <w:sz w:val="24"/>
          <w:szCs w:val="24"/>
        </w:rPr>
        <w:t xml:space="preserve">) </w:t>
      </w:r>
      <w:r w:rsidR="009E193D" w:rsidRPr="0068061C">
        <w:rPr>
          <w:rFonts w:ascii="Times New Roman" w:eastAsia="Times New Roman" w:hAnsi="Times New Roman" w:cs="Times New Roman"/>
          <w:b/>
          <w:sz w:val="24"/>
          <w:szCs w:val="24"/>
        </w:rPr>
        <w:t>là</w:t>
      </w:r>
      <w:r w:rsidRPr="0068061C">
        <w:rPr>
          <w:rFonts w:ascii="Times New Roman" w:eastAsia="Times New Roman" w:hAnsi="Times New Roman" w:cs="Times New Roman"/>
          <w:b/>
          <w:sz w:val="24"/>
          <w:szCs w:val="24"/>
        </w:rPr>
        <w:t xml:space="preserve"> </w:t>
      </w:r>
      <w:r w:rsidR="009E193D" w:rsidRPr="0068061C">
        <w:rPr>
          <w:rFonts w:ascii="Times New Roman" w:eastAsia="Times New Roman" w:hAnsi="Times New Roman" w:cs="Times New Roman"/>
          <w:b/>
          <w:sz w:val="24"/>
          <w:szCs w:val="24"/>
        </w:rPr>
        <w:t>bình đẳng</w:t>
      </w:r>
      <w:r w:rsidRPr="0068061C">
        <w:rPr>
          <w:rFonts w:ascii="Times New Roman" w:eastAsia="Times New Roman" w:hAnsi="Times New Roman" w:cs="Times New Roman"/>
          <w:b/>
          <w:sz w:val="24"/>
          <w:szCs w:val="24"/>
        </w:rPr>
        <w:t>, không tăng</w:t>
      </w:r>
      <w:r w:rsidR="009E193D" w:rsidRPr="0068061C">
        <w:rPr>
          <w:rFonts w:ascii="Times New Roman" w:eastAsia="Times New Roman" w:hAnsi="Times New Roman" w:cs="Times New Roman"/>
          <w:b/>
          <w:sz w:val="24"/>
          <w:szCs w:val="24"/>
        </w:rPr>
        <w:t>,</w:t>
      </w:r>
      <w:r w:rsidR="00A003EA" w:rsidRPr="0068061C">
        <w:rPr>
          <w:rFonts w:ascii="Times New Roman" w:eastAsia="Times New Roman" w:hAnsi="Times New Roman" w:cs="Times New Roman"/>
          <w:b/>
          <w:sz w:val="24"/>
          <w:szCs w:val="24"/>
        </w:rPr>
        <w:t xml:space="preserve"> không giảm</w:t>
      </w:r>
      <w:r w:rsidR="00F76347" w:rsidRPr="0068061C">
        <w:rPr>
          <w:rFonts w:ascii="Times New Roman" w:eastAsia="Times New Roman" w:hAnsi="Times New Roman" w:cs="Times New Roman"/>
          <w:b/>
          <w:sz w:val="24"/>
          <w:szCs w:val="24"/>
        </w:rPr>
        <w:t xml:space="preserve"> (</w:t>
      </w:r>
      <w:r w:rsidR="00F76347" w:rsidRPr="0068061C">
        <w:rPr>
          <w:rFonts w:ascii="Times New Roman" w:eastAsia="MS Mincho" w:hAnsi="Times New Roman" w:cs="Times New Roman"/>
          <w:b/>
          <w:iCs/>
          <w:sz w:val="20"/>
          <w:szCs w:val="20"/>
        </w:rPr>
        <w:t>性恒平等</w:t>
      </w:r>
      <w:r w:rsidR="004C13BE" w:rsidRPr="0068061C">
        <w:rPr>
          <w:rFonts w:ascii="Times New Roman" w:eastAsia="MS Mincho" w:hAnsi="Times New Roman" w:cs="Times New Roman"/>
          <w:b/>
          <w:iCs/>
          <w:sz w:val="20"/>
          <w:szCs w:val="20"/>
        </w:rPr>
        <w:t>,</w:t>
      </w:r>
      <w:r w:rsidR="00F76347" w:rsidRPr="0068061C">
        <w:rPr>
          <w:rFonts w:ascii="Times New Roman" w:eastAsia="MS Mincho" w:hAnsi="Times New Roman" w:cs="Times New Roman"/>
          <w:b/>
          <w:iCs/>
          <w:sz w:val="20"/>
          <w:szCs w:val="20"/>
        </w:rPr>
        <w:t>無增無減</w:t>
      </w:r>
      <w:r w:rsidR="004C13BE" w:rsidRPr="0068061C">
        <w:rPr>
          <w:rFonts w:ascii="Times New Roman" w:eastAsia="MS Mincho" w:hAnsi="Times New Roman" w:cs="Times New Roman"/>
          <w:b/>
          <w:iCs/>
          <w:sz w:val="20"/>
          <w:szCs w:val="20"/>
        </w:rPr>
        <w:t>,</w:t>
      </w:r>
      <w:r w:rsidR="00F76347" w:rsidRPr="0068061C">
        <w:rPr>
          <w:rFonts w:ascii="Times New Roman" w:eastAsia="MS Mincho" w:hAnsi="Times New Roman" w:cs="Times New Roman"/>
          <w:b/>
          <w:iCs/>
          <w:sz w:val="20"/>
          <w:szCs w:val="20"/>
        </w:rPr>
        <w:t>無別異</w:t>
      </w:r>
      <w:r w:rsidR="00F76347" w:rsidRPr="0068061C">
        <w:rPr>
          <w:rFonts w:ascii="Times New Roman" w:eastAsia="Times New Roman" w:hAnsi="Times New Roman" w:cs="Times New Roman"/>
          <w:b/>
          <w:sz w:val="24"/>
          <w:szCs w:val="24"/>
        </w:rPr>
        <w:t>)</w:t>
      </w:r>
      <w:r w:rsidRPr="0068061C">
        <w:rPr>
          <w:rFonts w:ascii="Times New Roman" w:eastAsia="Times New Roman" w:hAnsi="Times New Roman" w:cs="Times New Roman"/>
          <w:b/>
          <w:sz w:val="24"/>
          <w:szCs w:val="24"/>
        </w:rPr>
        <w:t>. </w:t>
      </w:r>
    </w:p>
    <w:p w:rsidR="007F5188" w:rsidRDefault="007F5188" w:rsidP="007F518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w:t>
      </w:r>
      <w:r w:rsidRPr="00A32512">
        <w:rPr>
          <w:rFonts w:ascii="Times New Roman" w:eastAsia="Times New Roman" w:hAnsi="Times New Roman" w:cs="Times New Roman"/>
          <w:sz w:val="24"/>
          <w:szCs w:val="24"/>
        </w:rPr>
        <w:t>hân như (</w:t>
      </w:r>
      <w:r>
        <w:rPr>
          <w:rFonts w:ascii="Times New Roman" w:eastAsia="Times New Roman" w:hAnsi="Times New Roman" w:cs="Times New Roman"/>
          <w:sz w:val="24"/>
          <w:szCs w:val="24"/>
        </w:rPr>
        <w:t>bhūta-tathatā</w:t>
      </w:r>
      <w:r w:rsidRPr="00A325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A32512">
        <w:rPr>
          <w:rFonts w:ascii="Times New Roman" w:eastAsia="Times New Roman" w:hAnsi="Times New Roman" w:cs="Times New Roman"/>
          <w:sz w:val="24"/>
          <w:szCs w:val="24"/>
        </w:rPr>
        <w:t xml:space="preserve">bản chất như thị </w:t>
      </w:r>
      <w:r>
        <w:rPr>
          <w:rFonts w:ascii="Times New Roman" w:eastAsia="Times New Roman" w:hAnsi="Times New Roman" w:cs="Times New Roman"/>
          <w:sz w:val="24"/>
          <w:szCs w:val="24"/>
        </w:rPr>
        <w:t xml:space="preserve">của </w:t>
      </w:r>
      <w:r w:rsidRPr="00A32512">
        <w:rPr>
          <w:rFonts w:ascii="Times New Roman" w:eastAsia="Times New Roman" w:hAnsi="Times New Roman" w:cs="Times New Roman"/>
          <w:sz w:val="24"/>
          <w:szCs w:val="24"/>
        </w:rPr>
        <w:t>sự vật</w:t>
      </w:r>
      <w:r>
        <w:rPr>
          <w:rFonts w:ascii="Times New Roman" w:eastAsia="Times New Roman" w:hAnsi="Times New Roman" w:cs="Times New Roman"/>
          <w:sz w:val="24"/>
          <w:szCs w:val="24"/>
        </w:rPr>
        <w:t xml:space="preserve"> (pháp), b) bản chất chính pháp</w:t>
      </w:r>
      <w:r w:rsidRPr="00A32512">
        <w:rPr>
          <w:rFonts w:ascii="Times New Roman" w:eastAsia="Times New Roman" w:hAnsi="Times New Roman" w:cs="Times New Roman"/>
          <w:sz w:val="24"/>
          <w:szCs w:val="24"/>
        </w:rPr>
        <w:t xml:space="preserve">. </w:t>
      </w:r>
    </w:p>
    <w:p w:rsidR="0068061C" w:rsidRPr="0068061C" w:rsidRDefault="0068061C" w:rsidP="00A003EA">
      <w:pPr>
        <w:spacing w:after="0" w:line="240" w:lineRule="auto"/>
        <w:ind w:firstLine="540"/>
        <w:jc w:val="both"/>
        <w:rPr>
          <w:rFonts w:ascii="Times New Roman" w:eastAsia="Times New Roman" w:hAnsi="Times New Roman" w:cs="Times New Roman"/>
          <w:sz w:val="24"/>
          <w:szCs w:val="24"/>
        </w:rPr>
      </w:pPr>
      <w:r w:rsidRPr="006806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Không dị</w:t>
      </w:r>
      <w:r w:rsidRPr="0068061C">
        <w:rPr>
          <w:rFonts w:ascii="Times New Roman" w:eastAsia="Times New Roman" w:hAnsi="Times New Roman" w:cs="Times New Roman"/>
          <w:sz w:val="24"/>
          <w:szCs w:val="24"/>
        </w:rPr>
        <w:t xml:space="preserve"> biệt</w:t>
      </w:r>
      <w:r>
        <w:rPr>
          <w:rFonts w:ascii="Times New Roman" w:eastAsia="Times New Roman" w:hAnsi="Times New Roman" w:cs="Times New Roman"/>
          <w:sz w:val="24"/>
          <w:szCs w:val="24"/>
        </w:rPr>
        <w:t xml:space="preserve">. Bảo toàn năng lượng. </w:t>
      </w:r>
    </w:p>
    <w:p w:rsidR="006934EB" w:rsidRPr="0068061C" w:rsidRDefault="006934EB" w:rsidP="00A003EA">
      <w:pPr>
        <w:spacing w:after="0" w:line="240" w:lineRule="auto"/>
        <w:ind w:firstLine="540"/>
        <w:jc w:val="both"/>
        <w:rPr>
          <w:rFonts w:ascii="Times New Roman" w:eastAsia="Times New Roman" w:hAnsi="Times New Roman" w:cs="Times New Roman"/>
          <w:b/>
          <w:sz w:val="24"/>
          <w:szCs w:val="24"/>
        </w:rPr>
      </w:pPr>
      <w:r w:rsidRPr="0068061C">
        <w:rPr>
          <w:rFonts w:ascii="Times New Roman" w:eastAsia="Times New Roman" w:hAnsi="Times New Roman" w:cs="Times New Roman"/>
          <w:b/>
          <w:sz w:val="24"/>
          <w:szCs w:val="24"/>
        </w:rPr>
        <w:t xml:space="preserve">2.b. </w:t>
      </w:r>
      <w:r w:rsidR="00B70D60" w:rsidRPr="0068061C">
        <w:rPr>
          <w:rFonts w:ascii="Times New Roman" w:eastAsia="Times New Roman" w:hAnsi="Times New Roman" w:cs="Times New Roman"/>
          <w:b/>
          <w:sz w:val="24"/>
          <w:szCs w:val="24"/>
        </w:rPr>
        <w:t>T</w:t>
      </w:r>
      <w:r w:rsidR="00A003EA" w:rsidRPr="0068061C">
        <w:rPr>
          <w:rFonts w:ascii="Times New Roman" w:eastAsia="Times New Roman" w:hAnsi="Times New Roman" w:cs="Times New Roman"/>
          <w:b/>
          <w:sz w:val="24"/>
          <w:szCs w:val="24"/>
        </w:rPr>
        <w:t>hứ hai, t</w:t>
      </w:r>
      <w:r w:rsidR="00B70D60" w:rsidRPr="0068061C">
        <w:rPr>
          <w:rFonts w:ascii="Times New Roman" w:eastAsia="Times New Roman" w:hAnsi="Times New Roman" w:cs="Times New Roman"/>
          <w:b/>
          <w:sz w:val="24"/>
          <w:szCs w:val="24"/>
        </w:rPr>
        <w:t>ướng vĩ đại: N</w:t>
      </w:r>
      <w:r w:rsidRPr="0068061C">
        <w:rPr>
          <w:rFonts w:ascii="Times New Roman" w:eastAsia="Times New Roman" w:hAnsi="Times New Roman" w:cs="Times New Roman"/>
          <w:b/>
          <w:sz w:val="24"/>
          <w:szCs w:val="24"/>
        </w:rPr>
        <w:t>ghĩa là bào thai Như Lai</w:t>
      </w:r>
      <w:r w:rsidR="00F76347" w:rsidRPr="0068061C">
        <w:rPr>
          <w:rFonts w:ascii="Times New Roman" w:eastAsia="Times New Roman" w:hAnsi="Times New Roman" w:cs="Times New Roman"/>
          <w:b/>
          <w:sz w:val="24"/>
          <w:szCs w:val="24"/>
        </w:rPr>
        <w:t xml:space="preserve"> </w:t>
      </w:r>
      <w:r w:rsidR="00F76347" w:rsidRPr="0068061C">
        <w:rPr>
          <w:rFonts w:ascii="Times New Roman" w:eastAsia="Times New Roman" w:hAnsi="Times New Roman" w:cs="Times New Roman"/>
          <w:b/>
          <w:iCs/>
          <w:sz w:val="20"/>
          <w:szCs w:val="20"/>
        </w:rPr>
        <w:t>(</w:t>
      </w:r>
      <w:r w:rsidR="00F76347" w:rsidRPr="0068061C">
        <w:rPr>
          <w:rFonts w:ascii="Times New Roman" w:eastAsia="MS Mincho" w:hAnsi="Times New Roman" w:cs="Times New Roman"/>
          <w:b/>
          <w:iCs/>
          <w:sz w:val="20"/>
          <w:szCs w:val="20"/>
        </w:rPr>
        <w:t>如來藏</w:t>
      </w:r>
      <w:r w:rsidR="00F76347" w:rsidRPr="0068061C">
        <w:rPr>
          <w:rFonts w:ascii="Times New Roman" w:eastAsia="MS Mincho" w:hAnsi="Times New Roman" w:cs="Times New Roman"/>
          <w:b/>
          <w:iCs/>
          <w:sz w:val="20"/>
          <w:szCs w:val="20"/>
        </w:rPr>
        <w:t>/</w:t>
      </w:r>
      <w:r w:rsidR="00F76347" w:rsidRPr="0068061C">
        <w:rPr>
          <w:rFonts w:ascii="Times New Roman" w:eastAsia="MS Mincho" w:hAnsi="Times New Roman" w:cs="Times New Roman"/>
          <w:b/>
          <w:iCs/>
          <w:sz w:val="20"/>
          <w:szCs w:val="20"/>
        </w:rPr>
        <w:t>本</w:t>
      </w:r>
      <w:r w:rsidR="00F76347" w:rsidRPr="0068061C">
        <w:rPr>
          <w:rFonts w:ascii="Times New Roman" w:eastAsia="Times New Roman" w:hAnsi="Times New Roman" w:cs="Times New Roman"/>
          <w:b/>
          <w:iCs/>
          <w:sz w:val="20"/>
          <w:szCs w:val="20"/>
        </w:rPr>
        <w:t>)</w:t>
      </w:r>
      <w:r w:rsidRPr="0068061C">
        <w:rPr>
          <w:rFonts w:ascii="Times New Roman" w:eastAsia="Times New Roman" w:hAnsi="Times New Roman" w:cs="Times New Roman"/>
          <w:b/>
          <w:sz w:val="24"/>
          <w:szCs w:val="24"/>
        </w:rPr>
        <w:t xml:space="preserve"> chứa đủ vô lượng công đức như đặc tính</w:t>
      </w:r>
      <w:r w:rsidR="00C9240D" w:rsidRPr="0068061C">
        <w:rPr>
          <w:rFonts w:ascii="Times New Roman" w:eastAsia="Times New Roman" w:hAnsi="Times New Roman" w:cs="Times New Roman"/>
          <w:b/>
          <w:sz w:val="24"/>
          <w:szCs w:val="24"/>
        </w:rPr>
        <w:t xml:space="preserve"> </w:t>
      </w:r>
      <w:r w:rsidR="00C9240D" w:rsidRPr="0068061C">
        <w:rPr>
          <w:rFonts w:ascii="Times New Roman" w:eastAsia="Times New Roman" w:hAnsi="Times New Roman" w:cs="Times New Roman"/>
          <w:b/>
          <w:iCs/>
          <w:sz w:val="20"/>
          <w:szCs w:val="20"/>
        </w:rPr>
        <w:t>(</w:t>
      </w:r>
      <w:r w:rsidR="00C9240D" w:rsidRPr="0068061C">
        <w:rPr>
          <w:rFonts w:ascii="Times New Roman" w:eastAsia="MS Mincho" w:hAnsi="Times New Roman" w:cs="Times New Roman"/>
          <w:b/>
          <w:iCs/>
          <w:sz w:val="20"/>
          <w:szCs w:val="20"/>
        </w:rPr>
        <w:t>性功德</w:t>
      </w:r>
      <w:r w:rsidR="00C9240D" w:rsidRPr="0068061C">
        <w:rPr>
          <w:rFonts w:ascii="Times New Roman" w:eastAsia="Times New Roman" w:hAnsi="Times New Roman" w:cs="Times New Roman"/>
          <w:b/>
          <w:iCs/>
          <w:sz w:val="20"/>
          <w:szCs w:val="20"/>
        </w:rPr>
        <w:t>)</w:t>
      </w:r>
      <w:r w:rsidRPr="0068061C">
        <w:rPr>
          <w:rFonts w:ascii="Times New Roman" w:eastAsia="Times New Roman" w:hAnsi="Times New Roman" w:cs="Times New Roman"/>
          <w:b/>
          <w:sz w:val="24"/>
          <w:szCs w:val="24"/>
        </w:rPr>
        <w:t>. </w:t>
      </w:r>
    </w:p>
    <w:p w:rsidR="007F5188" w:rsidRDefault="007F5188" w:rsidP="00A003EA">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512">
        <w:rPr>
          <w:rFonts w:ascii="Times New Roman" w:eastAsia="Times New Roman" w:hAnsi="Times New Roman" w:cs="Times New Roman"/>
          <w:sz w:val="24"/>
          <w:szCs w:val="24"/>
        </w:rPr>
        <w:t xml:space="preserve">Như Lai tạng (S. tathāgata-garbha): phôi thai Phật (the embryonic Buddha; Tathāgata embryo) hay bào thai Như Lai (Tathāgata womb). </w:t>
      </w:r>
      <w:r>
        <w:rPr>
          <w:rFonts w:ascii="Times New Roman" w:eastAsia="Times New Roman" w:hAnsi="Times New Roman" w:cs="Times New Roman"/>
          <w:sz w:val="24"/>
          <w:szCs w:val="24"/>
        </w:rPr>
        <w:t xml:space="preserve">Chúng sinh có tiềm năng </w:t>
      </w:r>
      <w:r w:rsidRPr="00A32512">
        <w:rPr>
          <w:rFonts w:ascii="Times New Roman" w:eastAsia="Times New Roman" w:hAnsi="Times New Roman" w:cs="Times New Roman"/>
          <w:sz w:val="24"/>
          <w:szCs w:val="24"/>
        </w:rPr>
        <w:t>thành Phật.</w:t>
      </w:r>
    </w:p>
    <w:p w:rsidR="0068061C" w:rsidRPr="00A32512" w:rsidRDefault="0068061C" w:rsidP="00A003EA">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Tiềm năng đạo đức và giác ngộ đồng đẳng. Tiềm năng công đức. Chìa khóa và phát huy.</w:t>
      </w:r>
    </w:p>
    <w:p w:rsidR="006934EB" w:rsidRDefault="006934EB" w:rsidP="00A003EA">
      <w:pPr>
        <w:spacing w:after="0" w:line="240" w:lineRule="auto"/>
        <w:ind w:firstLine="540"/>
        <w:jc w:val="both"/>
        <w:rPr>
          <w:rFonts w:ascii="Times New Roman" w:eastAsia="Times New Roman" w:hAnsi="Times New Roman" w:cs="Times New Roman"/>
          <w:b/>
          <w:sz w:val="24"/>
          <w:szCs w:val="24"/>
        </w:rPr>
      </w:pPr>
      <w:r w:rsidRPr="0068061C">
        <w:rPr>
          <w:rFonts w:ascii="Times New Roman" w:eastAsia="Times New Roman" w:hAnsi="Times New Roman" w:cs="Times New Roman"/>
          <w:b/>
          <w:sz w:val="24"/>
          <w:szCs w:val="24"/>
        </w:rPr>
        <w:t xml:space="preserve">2.c. </w:t>
      </w:r>
      <w:r w:rsidR="00B70D60" w:rsidRPr="0068061C">
        <w:rPr>
          <w:rFonts w:ascii="Times New Roman" w:eastAsia="Times New Roman" w:hAnsi="Times New Roman" w:cs="Times New Roman"/>
          <w:b/>
          <w:sz w:val="24"/>
          <w:szCs w:val="24"/>
        </w:rPr>
        <w:t>Dụng vĩ đại: C</w:t>
      </w:r>
      <w:r w:rsidRPr="0068061C">
        <w:rPr>
          <w:rFonts w:ascii="Times New Roman" w:eastAsia="Times New Roman" w:hAnsi="Times New Roman" w:cs="Times New Roman"/>
          <w:b/>
          <w:sz w:val="24"/>
          <w:szCs w:val="24"/>
        </w:rPr>
        <w:t>ó khả năng sinh ra hệ nhân quả thiện của thế gian và xuất thế gian. </w:t>
      </w:r>
    </w:p>
    <w:p w:rsidR="0068061C" w:rsidRPr="0068061C" w:rsidRDefault="0068061C" w:rsidP="00A003EA">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Tác dụng, ứng dụng và ảnh hưởng.</w:t>
      </w:r>
    </w:p>
    <w:p w:rsidR="00A003EA" w:rsidRPr="0068061C" w:rsidRDefault="006934EB" w:rsidP="0068061C">
      <w:pPr>
        <w:spacing w:after="0" w:line="240" w:lineRule="auto"/>
        <w:ind w:firstLine="540"/>
        <w:jc w:val="both"/>
        <w:rPr>
          <w:rFonts w:ascii="Times New Roman" w:eastAsia="Times New Roman" w:hAnsi="Times New Roman" w:cs="Times New Roman"/>
          <w:b/>
          <w:sz w:val="24"/>
          <w:szCs w:val="24"/>
        </w:rPr>
      </w:pPr>
      <w:r w:rsidRPr="0068061C">
        <w:rPr>
          <w:rFonts w:ascii="Times New Roman" w:eastAsia="Times New Roman" w:hAnsi="Times New Roman" w:cs="Times New Roman"/>
          <w:b/>
          <w:sz w:val="24"/>
          <w:szCs w:val="24"/>
        </w:rPr>
        <w:t>Tất cả đức Phật đã cỡi cổ xe này</w:t>
      </w:r>
      <w:r w:rsidR="00C9240D" w:rsidRPr="0068061C">
        <w:rPr>
          <w:rFonts w:ascii="Times New Roman" w:eastAsia="Times New Roman" w:hAnsi="Times New Roman" w:cs="Times New Roman"/>
          <w:b/>
          <w:sz w:val="24"/>
          <w:szCs w:val="24"/>
        </w:rPr>
        <w:t xml:space="preserve"> </w:t>
      </w:r>
      <w:r w:rsidR="00C9240D" w:rsidRPr="0068061C">
        <w:rPr>
          <w:rFonts w:ascii="Times New Roman" w:eastAsia="Times New Roman" w:hAnsi="Times New Roman" w:cs="Times New Roman"/>
          <w:b/>
          <w:iCs/>
          <w:sz w:val="20"/>
          <w:szCs w:val="20"/>
        </w:rPr>
        <w:t>(</w:t>
      </w:r>
      <w:r w:rsidR="00C9240D" w:rsidRPr="0068061C">
        <w:rPr>
          <w:rFonts w:ascii="Times New Roman" w:eastAsia="MS Mincho" w:hAnsi="Times New Roman" w:cs="Times New Roman"/>
          <w:b/>
          <w:iCs/>
          <w:sz w:val="20"/>
          <w:szCs w:val="20"/>
        </w:rPr>
        <w:t>諸佛本所乘</w:t>
      </w:r>
      <w:r w:rsidR="00C9240D" w:rsidRPr="0068061C">
        <w:rPr>
          <w:rFonts w:ascii="Times New Roman" w:eastAsia="Times New Roman" w:hAnsi="Times New Roman" w:cs="Times New Roman"/>
          <w:b/>
          <w:iCs/>
          <w:sz w:val="20"/>
          <w:szCs w:val="20"/>
        </w:rPr>
        <w:t xml:space="preserve">) </w:t>
      </w:r>
      <w:r w:rsidR="00A003EA" w:rsidRPr="0068061C">
        <w:rPr>
          <w:rFonts w:ascii="Times New Roman" w:eastAsia="Times New Roman" w:hAnsi="Times New Roman" w:cs="Times New Roman"/>
          <w:b/>
          <w:sz w:val="24"/>
          <w:szCs w:val="24"/>
        </w:rPr>
        <w:t>và các B</w:t>
      </w:r>
      <w:r w:rsidRPr="0068061C">
        <w:rPr>
          <w:rFonts w:ascii="Times New Roman" w:eastAsia="Times New Roman" w:hAnsi="Times New Roman" w:cs="Times New Roman"/>
          <w:b/>
          <w:sz w:val="24"/>
          <w:szCs w:val="24"/>
        </w:rPr>
        <w:t xml:space="preserve">ồ-tát đang tiếp tục nương theo </w:t>
      </w:r>
      <w:r w:rsidR="00A003EA" w:rsidRPr="0068061C">
        <w:rPr>
          <w:rFonts w:ascii="Times New Roman" w:eastAsia="Times New Roman" w:hAnsi="Times New Roman" w:cs="Times New Roman"/>
          <w:b/>
          <w:sz w:val="24"/>
          <w:szCs w:val="24"/>
        </w:rPr>
        <w:t>chân lý</w:t>
      </w:r>
      <w:r w:rsidRPr="0068061C">
        <w:rPr>
          <w:rFonts w:ascii="Times New Roman" w:eastAsia="Times New Roman" w:hAnsi="Times New Roman" w:cs="Times New Roman"/>
          <w:b/>
          <w:sz w:val="24"/>
          <w:szCs w:val="24"/>
        </w:rPr>
        <w:t xml:space="preserve"> này để đạt được quả vị Như Lai</w:t>
      </w:r>
      <w:r w:rsidR="00C9240D" w:rsidRPr="0068061C">
        <w:rPr>
          <w:rFonts w:ascii="Times New Roman" w:eastAsia="Times New Roman" w:hAnsi="Times New Roman" w:cs="Times New Roman"/>
          <w:b/>
          <w:sz w:val="24"/>
          <w:szCs w:val="24"/>
        </w:rPr>
        <w:t xml:space="preserve"> </w:t>
      </w:r>
      <w:r w:rsidR="00C9240D" w:rsidRPr="0068061C">
        <w:rPr>
          <w:rFonts w:ascii="Times New Roman" w:eastAsia="Times New Roman" w:hAnsi="Times New Roman" w:cs="Times New Roman"/>
          <w:b/>
          <w:iCs/>
          <w:sz w:val="20"/>
          <w:szCs w:val="20"/>
        </w:rPr>
        <w:t>(</w:t>
      </w:r>
      <w:r w:rsidR="00C9240D" w:rsidRPr="0068061C">
        <w:rPr>
          <w:rFonts w:ascii="Times New Roman" w:eastAsia="MS Mincho" w:hAnsi="Times New Roman" w:cs="Times New Roman"/>
          <w:b/>
          <w:iCs/>
          <w:sz w:val="20"/>
          <w:szCs w:val="20"/>
        </w:rPr>
        <w:t>如來地</w:t>
      </w:r>
      <w:r w:rsidR="00C9240D" w:rsidRPr="0068061C">
        <w:rPr>
          <w:rFonts w:ascii="Times New Roman" w:eastAsia="Times New Roman" w:hAnsi="Times New Roman" w:cs="Times New Roman"/>
          <w:b/>
          <w:iCs/>
          <w:sz w:val="20"/>
          <w:szCs w:val="20"/>
        </w:rPr>
        <w:t>)</w:t>
      </w:r>
      <w:r w:rsidRPr="0068061C">
        <w:rPr>
          <w:rFonts w:ascii="Times New Roman" w:eastAsia="Times New Roman" w:hAnsi="Times New Roman" w:cs="Times New Roman"/>
          <w:sz w:val="24"/>
          <w:szCs w:val="24"/>
        </w:rPr>
        <w:t>.</w:t>
      </w:r>
    </w:p>
    <w:p w:rsidR="006934EB" w:rsidRDefault="006934EB" w:rsidP="00B70D60">
      <w:pPr>
        <w:spacing w:after="0" w:line="240" w:lineRule="auto"/>
        <w:ind w:firstLine="540"/>
        <w:rPr>
          <w:rFonts w:ascii="Times New Roman" w:eastAsia="Times New Roman" w:hAnsi="Times New Roman" w:cs="Times New Roman"/>
          <w:sz w:val="24"/>
          <w:szCs w:val="24"/>
        </w:rPr>
      </w:pPr>
    </w:p>
    <w:p w:rsidR="007F5188" w:rsidRDefault="007F5188" w:rsidP="00A003EA">
      <w:pPr>
        <w:spacing w:after="0" w:line="240" w:lineRule="auto"/>
        <w:ind w:firstLine="540"/>
        <w:jc w:val="both"/>
        <w:rPr>
          <w:rFonts w:ascii="Times New Roman" w:eastAsia="Times New Roman" w:hAnsi="Times New Roman" w:cs="Times New Roman"/>
          <w:sz w:val="24"/>
          <w:szCs w:val="24"/>
        </w:rPr>
      </w:pPr>
    </w:p>
    <w:p w:rsidR="007F5188" w:rsidRDefault="007F5188" w:rsidP="00A003EA">
      <w:pPr>
        <w:spacing w:after="0" w:line="240" w:lineRule="auto"/>
        <w:ind w:firstLine="540"/>
        <w:jc w:val="both"/>
        <w:rPr>
          <w:rFonts w:ascii="Times New Roman" w:eastAsia="Times New Roman" w:hAnsi="Times New Roman" w:cs="Times New Roman"/>
          <w:sz w:val="24"/>
          <w:szCs w:val="24"/>
        </w:rPr>
      </w:pPr>
    </w:p>
    <w:p w:rsidR="006934EB" w:rsidRPr="00A32512" w:rsidRDefault="006934EB" w:rsidP="00B70D60">
      <w:pPr>
        <w:spacing w:after="0" w:line="240" w:lineRule="auto"/>
        <w:rPr>
          <w:rFonts w:ascii="Times New Roman" w:eastAsia="Times New Roman" w:hAnsi="Times New Roman" w:cs="Times New Roman"/>
          <w:sz w:val="24"/>
          <w:szCs w:val="24"/>
        </w:rPr>
      </w:pPr>
      <w:r w:rsidRPr="00A32512">
        <w:rPr>
          <w:rFonts w:ascii="Times New Roman" w:eastAsia="Times New Roman" w:hAnsi="Times New Roman" w:cs="Times New Roman"/>
          <w:sz w:val="24"/>
          <w:szCs w:val="24"/>
        </w:rPr>
        <w:br/>
      </w:r>
    </w:p>
    <w:p w:rsidR="001F30A2" w:rsidRPr="00A32512" w:rsidRDefault="001F30A2" w:rsidP="006934EB">
      <w:pPr>
        <w:spacing w:after="0" w:line="240" w:lineRule="auto"/>
        <w:rPr>
          <w:rFonts w:ascii="Times New Roman" w:hAnsi="Times New Roman" w:cs="Times New Roman"/>
          <w:sz w:val="24"/>
          <w:szCs w:val="24"/>
        </w:rPr>
      </w:pPr>
    </w:p>
    <w:sectPr w:rsidR="001F30A2" w:rsidRPr="00A32512" w:rsidSect="009C5362">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6E" w:rsidRDefault="00F42B6E" w:rsidP="00B70D60">
      <w:pPr>
        <w:spacing w:after="0" w:line="240" w:lineRule="auto"/>
      </w:pPr>
      <w:r>
        <w:separator/>
      </w:r>
    </w:p>
  </w:endnote>
  <w:endnote w:type="continuationSeparator" w:id="0">
    <w:p w:rsidR="00F42B6E" w:rsidRDefault="00F42B6E" w:rsidP="00B7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6E" w:rsidRDefault="00F42B6E" w:rsidP="00B70D60">
      <w:pPr>
        <w:spacing w:after="0" w:line="240" w:lineRule="auto"/>
      </w:pPr>
      <w:r>
        <w:separator/>
      </w:r>
    </w:p>
  </w:footnote>
  <w:footnote w:type="continuationSeparator" w:id="0">
    <w:p w:rsidR="00F42B6E" w:rsidRDefault="00F42B6E" w:rsidP="00B70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EB"/>
    <w:rsid w:val="001C57B5"/>
    <w:rsid w:val="001D4A98"/>
    <w:rsid w:val="001E5F50"/>
    <w:rsid w:val="001F30A2"/>
    <w:rsid w:val="003F6D2C"/>
    <w:rsid w:val="004C13BE"/>
    <w:rsid w:val="00533C0B"/>
    <w:rsid w:val="006726A8"/>
    <w:rsid w:val="0068061C"/>
    <w:rsid w:val="006934EB"/>
    <w:rsid w:val="007F5188"/>
    <w:rsid w:val="00846BC0"/>
    <w:rsid w:val="009C5362"/>
    <w:rsid w:val="009E193D"/>
    <w:rsid w:val="00A003EA"/>
    <w:rsid w:val="00A32512"/>
    <w:rsid w:val="00AB6165"/>
    <w:rsid w:val="00AD3170"/>
    <w:rsid w:val="00B70D60"/>
    <w:rsid w:val="00C54CDE"/>
    <w:rsid w:val="00C9240D"/>
    <w:rsid w:val="00D1389E"/>
    <w:rsid w:val="00F42B6E"/>
    <w:rsid w:val="00F7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4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0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D60"/>
    <w:rPr>
      <w:sz w:val="20"/>
      <w:szCs w:val="20"/>
    </w:rPr>
  </w:style>
  <w:style w:type="character" w:styleId="FootnoteReference">
    <w:name w:val="footnote reference"/>
    <w:basedOn w:val="DefaultParagraphFont"/>
    <w:uiPriority w:val="99"/>
    <w:semiHidden/>
    <w:unhideWhenUsed/>
    <w:rsid w:val="00B70D60"/>
    <w:rPr>
      <w:vertAlign w:val="superscript"/>
    </w:rPr>
  </w:style>
  <w:style w:type="paragraph" w:styleId="ListParagraph">
    <w:name w:val="List Paragraph"/>
    <w:basedOn w:val="Normal"/>
    <w:uiPriority w:val="34"/>
    <w:qFormat/>
    <w:rsid w:val="00C54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4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0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D60"/>
    <w:rPr>
      <w:sz w:val="20"/>
      <w:szCs w:val="20"/>
    </w:rPr>
  </w:style>
  <w:style w:type="character" w:styleId="FootnoteReference">
    <w:name w:val="footnote reference"/>
    <w:basedOn w:val="DefaultParagraphFont"/>
    <w:uiPriority w:val="99"/>
    <w:semiHidden/>
    <w:unhideWhenUsed/>
    <w:rsid w:val="00B70D60"/>
    <w:rPr>
      <w:vertAlign w:val="superscript"/>
    </w:rPr>
  </w:style>
  <w:style w:type="paragraph" w:styleId="ListParagraph">
    <w:name w:val="List Paragraph"/>
    <w:basedOn w:val="Normal"/>
    <w:uiPriority w:val="34"/>
    <w:qFormat/>
    <w:rsid w:val="00C54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2014-12-30T15:44:00Z</dcterms:created>
  <dcterms:modified xsi:type="dcterms:W3CDTF">2014-12-30T17:12:00Z</dcterms:modified>
</cp:coreProperties>
</file>